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0958" w14:textId="77777777" w:rsidR="00D86EB7" w:rsidRDefault="00D86EB7" w:rsidP="002839AA">
      <w:r w:rsidRPr="00FC1506">
        <w:rPr>
          <w:rFonts w:cs="Arial"/>
          <w:b/>
          <w:noProof/>
          <w:sz w:val="20"/>
          <w:szCs w:val="28"/>
          <w:lang w:eastAsia="en-GB"/>
        </w:rPr>
        <w:drawing>
          <wp:anchor distT="0" distB="0" distL="114300" distR="114300" simplePos="0" relativeHeight="251707392" behindDoc="0" locked="0" layoutInCell="1" allowOverlap="1" wp14:anchorId="7C297FC6" wp14:editId="5F17C850">
            <wp:simplePos x="0" y="0"/>
            <wp:positionH relativeFrom="column">
              <wp:posOffset>3842385</wp:posOffset>
            </wp:positionH>
            <wp:positionV relativeFrom="paragraph">
              <wp:posOffset>-527685</wp:posOffset>
            </wp:positionV>
            <wp:extent cx="2705100" cy="733425"/>
            <wp:effectExtent l="0" t="0" r="0" b="9525"/>
            <wp:wrapNone/>
            <wp:docPr id="26" name="Picture 26" descr="A2700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27000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04F1C" w14:textId="77777777" w:rsidR="00D86EB7" w:rsidRDefault="00D86EB7" w:rsidP="002839AA"/>
    <w:p w14:paraId="2B87AC5B" w14:textId="77777777" w:rsidR="00D86EB7" w:rsidRDefault="00D86EB7" w:rsidP="002839AA">
      <w:pPr>
        <w:rPr>
          <w:sz w:val="22"/>
          <w:szCs w:val="22"/>
        </w:rPr>
      </w:pPr>
    </w:p>
    <w:p w14:paraId="0EEBE7F8" w14:textId="77777777" w:rsidR="00165FCD" w:rsidRPr="004E5CC6" w:rsidRDefault="00165FCD" w:rsidP="00165FCD">
      <w:pPr>
        <w:jc w:val="left"/>
        <w:rPr>
          <w:b/>
          <w:sz w:val="40"/>
          <w:szCs w:val="40"/>
        </w:rPr>
      </w:pPr>
      <w:r w:rsidRPr="004E5CC6">
        <w:rPr>
          <w:b/>
          <w:sz w:val="40"/>
          <w:szCs w:val="40"/>
        </w:rPr>
        <w:t xml:space="preserve">Our regulation of social housing in Scotland </w:t>
      </w:r>
    </w:p>
    <w:p w14:paraId="0B2EBE75" w14:textId="77777777" w:rsidR="00165FCD" w:rsidRPr="004E5CC6" w:rsidRDefault="00165FCD" w:rsidP="00165FCD">
      <w:pPr>
        <w:jc w:val="left"/>
        <w:rPr>
          <w:b/>
          <w:sz w:val="28"/>
          <w:szCs w:val="28"/>
        </w:rPr>
      </w:pPr>
      <w:r w:rsidRPr="004E5CC6">
        <w:rPr>
          <w:b/>
          <w:sz w:val="28"/>
          <w:szCs w:val="28"/>
        </w:rPr>
        <w:t xml:space="preserve">Discussion questions </w:t>
      </w:r>
    </w:p>
    <w:p w14:paraId="1B4D4C2C" w14:textId="77777777" w:rsidR="00165FCD" w:rsidRPr="00766149" w:rsidRDefault="00165FCD" w:rsidP="002839AA">
      <w:pPr>
        <w:rPr>
          <w:sz w:val="22"/>
          <w:szCs w:val="22"/>
        </w:rPr>
      </w:pPr>
    </w:p>
    <w:p w14:paraId="6F8D20C0" w14:textId="437BDA7F" w:rsidR="00D85C91" w:rsidRDefault="002E2BD4" w:rsidP="002E2BD4">
      <w:pPr>
        <w:autoSpaceDE w:val="0"/>
        <w:autoSpaceDN w:val="0"/>
        <w:adjustRightInd w:val="0"/>
        <w:jc w:val="left"/>
        <w:rPr>
          <w:rFonts w:cs="Arial"/>
          <w:color w:val="000000"/>
          <w:sz w:val="20"/>
        </w:rPr>
      </w:pPr>
      <w:r w:rsidRPr="002E2BD4">
        <w:rPr>
          <w:rFonts w:cs="Arial"/>
          <w:color w:val="000000"/>
          <w:sz w:val="20"/>
        </w:rPr>
        <w:t xml:space="preserve">We welcome </w:t>
      </w:r>
      <w:r>
        <w:rPr>
          <w:rFonts w:cs="Arial"/>
          <w:color w:val="000000"/>
          <w:sz w:val="20"/>
        </w:rPr>
        <w:t xml:space="preserve">your </w:t>
      </w:r>
      <w:r w:rsidRPr="002E2BD4">
        <w:rPr>
          <w:rFonts w:cs="Arial"/>
          <w:color w:val="000000"/>
          <w:sz w:val="20"/>
        </w:rPr>
        <w:t>general feedback on our proposals as well as answers</w:t>
      </w:r>
      <w:r>
        <w:rPr>
          <w:rFonts w:cs="Arial"/>
          <w:color w:val="000000"/>
          <w:sz w:val="20"/>
        </w:rPr>
        <w:t xml:space="preserve"> </w:t>
      </w:r>
      <w:r w:rsidRPr="002E2BD4">
        <w:rPr>
          <w:rFonts w:cs="Arial"/>
          <w:color w:val="000000"/>
          <w:sz w:val="20"/>
        </w:rPr>
        <w:t xml:space="preserve">to the specific questions we have raised. </w:t>
      </w:r>
      <w:r w:rsidRPr="00713146">
        <w:rPr>
          <w:rFonts w:cs="Arial"/>
          <w:color w:val="000000"/>
          <w:sz w:val="20"/>
        </w:rPr>
        <w:t xml:space="preserve">You can read our </w:t>
      </w:r>
      <w:r>
        <w:rPr>
          <w:rFonts w:cs="Arial"/>
          <w:color w:val="000000"/>
          <w:sz w:val="20"/>
        </w:rPr>
        <w:t>discussion paper on</w:t>
      </w:r>
      <w:r w:rsidRPr="00713146">
        <w:rPr>
          <w:rFonts w:cs="Arial"/>
          <w:color w:val="000000"/>
          <w:sz w:val="20"/>
        </w:rPr>
        <w:t xml:space="preserve"> our website at</w:t>
      </w:r>
      <w:r w:rsidR="00BA6D56">
        <w:rPr>
          <w:rFonts w:cs="Arial"/>
          <w:color w:val="000000"/>
          <w:sz w:val="20"/>
        </w:rPr>
        <w:t xml:space="preserve"> </w:t>
      </w:r>
      <w:hyperlink r:id="rId9" w:history="1">
        <w:r w:rsidR="00D85C91" w:rsidRPr="00120A91">
          <w:rPr>
            <w:rStyle w:val="Hyperlink"/>
            <w:rFonts w:cs="Arial"/>
            <w:sz w:val="20"/>
          </w:rPr>
          <w:t>www.housingregulator.gov.scot</w:t>
        </w:r>
      </w:hyperlink>
    </w:p>
    <w:p w14:paraId="7F6FFA43" w14:textId="0A4E0E74" w:rsidR="002E2BD4" w:rsidRPr="00E94105" w:rsidRDefault="002E2BD4" w:rsidP="002E2BD4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u w:val="single"/>
        </w:rPr>
      </w:pPr>
      <w:r w:rsidRPr="00E94105">
        <w:rPr>
          <w:rFonts w:cs="Arial"/>
          <w:color w:val="000000"/>
          <w:sz w:val="20"/>
        </w:rPr>
        <w:t>Please</w:t>
      </w:r>
      <w:r w:rsidRPr="002E2BD4">
        <w:rPr>
          <w:rFonts w:cs="Arial"/>
          <w:color w:val="000000"/>
          <w:sz w:val="20"/>
        </w:rPr>
        <w:t xml:space="preserve"> do not feel you have to answer every question unless you wish to do so. </w:t>
      </w:r>
    </w:p>
    <w:p w14:paraId="05E0EB15" w14:textId="77777777" w:rsidR="002E2BD4" w:rsidRPr="002E2BD4" w:rsidRDefault="002E2BD4" w:rsidP="002E2BD4">
      <w:pPr>
        <w:autoSpaceDE w:val="0"/>
        <w:autoSpaceDN w:val="0"/>
        <w:adjustRightInd w:val="0"/>
        <w:jc w:val="left"/>
        <w:rPr>
          <w:rFonts w:cs="Arial"/>
          <w:color w:val="000000"/>
          <w:sz w:val="20"/>
        </w:rPr>
      </w:pPr>
    </w:p>
    <w:p w14:paraId="20A73928" w14:textId="14475B54" w:rsidR="002E2BD4" w:rsidRPr="000729A7" w:rsidRDefault="0003234A" w:rsidP="002E2BD4">
      <w:pPr>
        <w:autoSpaceDE w:val="0"/>
        <w:autoSpaceDN w:val="0"/>
        <w:adjustRightInd w:val="0"/>
        <w:jc w:val="lef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Send your </w:t>
      </w:r>
      <w:r w:rsidR="002E2BD4" w:rsidRPr="000729A7">
        <w:rPr>
          <w:rFonts w:cs="Arial"/>
          <w:color w:val="000000"/>
          <w:sz w:val="22"/>
          <w:szCs w:val="22"/>
        </w:rPr>
        <w:t xml:space="preserve">completed questionnaire </w:t>
      </w:r>
      <w:r>
        <w:rPr>
          <w:rFonts w:cs="Arial"/>
          <w:color w:val="000000"/>
          <w:sz w:val="22"/>
          <w:szCs w:val="22"/>
        </w:rPr>
        <w:t xml:space="preserve">to us </w:t>
      </w:r>
      <w:r w:rsidR="002E2BD4" w:rsidRPr="000729A7">
        <w:rPr>
          <w:rFonts w:cs="Arial"/>
          <w:color w:val="000000"/>
          <w:sz w:val="22"/>
          <w:szCs w:val="22"/>
        </w:rPr>
        <w:t xml:space="preserve">by </w:t>
      </w:r>
      <w:r w:rsidR="002C56EF">
        <w:rPr>
          <w:rFonts w:cs="Arial"/>
          <w:color w:val="000000"/>
          <w:sz w:val="22"/>
          <w:szCs w:val="22"/>
        </w:rPr>
        <w:t xml:space="preserve">11 August </w:t>
      </w:r>
      <w:r w:rsidR="00E94105">
        <w:rPr>
          <w:rFonts w:cs="Arial"/>
          <w:color w:val="000000"/>
          <w:sz w:val="22"/>
          <w:szCs w:val="22"/>
        </w:rPr>
        <w:t>2023</w:t>
      </w:r>
      <w:r>
        <w:rPr>
          <w:rFonts w:cs="Arial"/>
          <w:b/>
          <w:color w:val="000000"/>
          <w:sz w:val="22"/>
          <w:szCs w:val="22"/>
        </w:rPr>
        <w:t>.</w:t>
      </w:r>
      <w:r w:rsidR="002E2BD4" w:rsidRPr="000729A7">
        <w:rPr>
          <w:rFonts w:cs="Arial"/>
          <w:color w:val="000000"/>
          <w:sz w:val="22"/>
          <w:szCs w:val="22"/>
        </w:rPr>
        <w:t xml:space="preserve"> </w:t>
      </w:r>
    </w:p>
    <w:p w14:paraId="4A4873AB" w14:textId="77777777" w:rsidR="002E2BD4" w:rsidRPr="000729A7" w:rsidRDefault="002E2BD4" w:rsidP="00BB5D10">
      <w:pPr>
        <w:autoSpaceDE w:val="0"/>
        <w:autoSpaceDN w:val="0"/>
        <w:adjustRightInd w:val="0"/>
        <w:jc w:val="left"/>
        <w:rPr>
          <w:rFonts w:cs="Arial"/>
          <w:color w:val="000000"/>
          <w:sz w:val="22"/>
          <w:szCs w:val="22"/>
        </w:rPr>
      </w:pPr>
      <w:r w:rsidRPr="000729A7">
        <w:rPr>
          <w:rFonts w:cs="Arial"/>
          <w:color w:val="000000"/>
          <w:sz w:val="22"/>
          <w:szCs w:val="22"/>
        </w:rPr>
        <w:t xml:space="preserve"> </w:t>
      </w:r>
    </w:p>
    <w:p w14:paraId="588A538B" w14:textId="5B289086" w:rsidR="000729A7" w:rsidRDefault="0003234A" w:rsidP="000729A7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By email </w:t>
      </w:r>
      <w:r w:rsidR="000729A7" w:rsidRPr="000729A7">
        <w:rPr>
          <w:sz w:val="22"/>
          <w:szCs w:val="22"/>
        </w:rPr>
        <w:t>@:</w:t>
      </w:r>
      <w:r w:rsidR="000729A7">
        <w:rPr>
          <w:sz w:val="22"/>
          <w:szCs w:val="22"/>
        </w:rPr>
        <w:tab/>
      </w:r>
      <w:hyperlink r:id="rId10" w:history="1">
        <w:r w:rsidR="00B97834" w:rsidRPr="00120A91">
          <w:rPr>
            <w:rStyle w:val="Hyperlink"/>
            <w:sz w:val="22"/>
            <w:szCs w:val="22"/>
          </w:rPr>
          <w:t>regulatoryframeworkreview@shr.g</w:t>
        </w:r>
        <w:r w:rsidR="00B97834" w:rsidRPr="00120A91">
          <w:rPr>
            <w:rStyle w:val="Hyperlink"/>
            <w:sz w:val="22"/>
            <w:szCs w:val="22"/>
          </w:rPr>
          <w:t>o</w:t>
        </w:r>
        <w:r w:rsidR="00B97834" w:rsidRPr="00120A91">
          <w:rPr>
            <w:rStyle w:val="Hyperlink"/>
            <w:sz w:val="22"/>
            <w:szCs w:val="22"/>
          </w:rPr>
          <w:t>v.scot</w:t>
        </w:r>
      </w:hyperlink>
    </w:p>
    <w:p w14:paraId="4DB3CEF7" w14:textId="77777777" w:rsidR="002E2BD4" w:rsidRPr="000729A7" w:rsidRDefault="002E2BD4" w:rsidP="002E2BD4">
      <w:pPr>
        <w:autoSpaceDE w:val="0"/>
        <w:autoSpaceDN w:val="0"/>
        <w:adjustRightInd w:val="0"/>
        <w:jc w:val="left"/>
        <w:rPr>
          <w:rFonts w:cs="Arial"/>
          <w:color w:val="000000"/>
          <w:sz w:val="22"/>
          <w:szCs w:val="22"/>
        </w:rPr>
      </w:pPr>
    </w:p>
    <w:p w14:paraId="0617C0E9" w14:textId="2DDF7B31" w:rsidR="000729A7" w:rsidRPr="009679E1" w:rsidRDefault="000729A7" w:rsidP="000729A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contextualSpacing/>
        <w:jc w:val="left"/>
        <w:rPr>
          <w:sz w:val="20"/>
        </w:rPr>
      </w:pPr>
      <w:r w:rsidRPr="000729A7">
        <w:rPr>
          <w:rFonts w:cs="Arial"/>
          <w:color w:val="000000"/>
          <w:sz w:val="22"/>
          <w:szCs w:val="22"/>
        </w:rPr>
        <w:t xml:space="preserve">Or post </w:t>
      </w:r>
      <w:r w:rsidR="0003234A">
        <w:rPr>
          <w:rFonts w:cs="Arial"/>
          <w:color w:val="000000"/>
          <w:sz w:val="22"/>
          <w:szCs w:val="22"/>
        </w:rPr>
        <w:t>to</w:t>
      </w:r>
      <w:r w:rsidRPr="000729A7">
        <w:rPr>
          <w:rFonts w:cs="Arial"/>
          <w:color w:val="000000"/>
          <w:sz w:val="22"/>
          <w:szCs w:val="22"/>
        </w:rPr>
        <w:t xml:space="preserve">: </w:t>
      </w:r>
      <w:r w:rsidRPr="000729A7">
        <w:rPr>
          <w:rFonts w:cs="Arial"/>
          <w:color w:val="000000"/>
          <w:sz w:val="22"/>
          <w:szCs w:val="22"/>
        </w:rPr>
        <w:tab/>
      </w:r>
      <w:r w:rsidRPr="009679E1">
        <w:rPr>
          <w:sz w:val="20"/>
        </w:rPr>
        <w:t xml:space="preserve">Scottish Housing Regulator </w:t>
      </w:r>
    </w:p>
    <w:p w14:paraId="585062B1" w14:textId="18AB054B" w:rsidR="000729A7" w:rsidRPr="009679E1" w:rsidRDefault="000729A7" w:rsidP="000729A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contextualSpacing/>
        <w:jc w:val="left"/>
        <w:rPr>
          <w:sz w:val="20"/>
        </w:rPr>
      </w:pPr>
      <w:r w:rsidRPr="009679E1">
        <w:rPr>
          <w:sz w:val="20"/>
        </w:rPr>
        <w:tab/>
      </w:r>
      <w:r w:rsidRPr="009679E1">
        <w:rPr>
          <w:sz w:val="20"/>
        </w:rPr>
        <w:tab/>
      </w:r>
      <w:r w:rsidR="00291D92">
        <w:rPr>
          <w:sz w:val="20"/>
        </w:rPr>
        <w:t>2</w:t>
      </w:r>
      <w:r w:rsidR="00291D92" w:rsidRPr="00291D92">
        <w:rPr>
          <w:sz w:val="20"/>
          <w:vertAlign w:val="superscript"/>
        </w:rPr>
        <w:t>nd</w:t>
      </w:r>
      <w:r w:rsidR="00291D92">
        <w:rPr>
          <w:sz w:val="20"/>
        </w:rPr>
        <w:t xml:space="preserve"> floor </w:t>
      </w:r>
      <w:r w:rsidR="00132717">
        <w:rPr>
          <w:sz w:val="20"/>
        </w:rPr>
        <w:t xml:space="preserve">, George House </w:t>
      </w:r>
    </w:p>
    <w:p w14:paraId="1EE6F50C" w14:textId="77B67979" w:rsidR="000729A7" w:rsidRPr="009679E1" w:rsidRDefault="000729A7" w:rsidP="000729A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contextualSpacing/>
        <w:jc w:val="left"/>
        <w:rPr>
          <w:sz w:val="20"/>
        </w:rPr>
      </w:pPr>
      <w:r w:rsidRPr="009679E1">
        <w:rPr>
          <w:sz w:val="20"/>
        </w:rPr>
        <w:tab/>
      </w:r>
      <w:r w:rsidRPr="009679E1">
        <w:rPr>
          <w:sz w:val="20"/>
        </w:rPr>
        <w:tab/>
      </w:r>
      <w:r w:rsidR="00132717">
        <w:rPr>
          <w:sz w:val="20"/>
        </w:rPr>
        <w:t>36 North Hanover Street</w:t>
      </w:r>
      <w:r w:rsidR="00165FCD">
        <w:rPr>
          <w:sz w:val="20"/>
        </w:rPr>
        <w:t xml:space="preserve">, </w:t>
      </w:r>
      <w:proofErr w:type="spellStart"/>
      <w:r w:rsidRPr="009679E1">
        <w:rPr>
          <w:sz w:val="20"/>
        </w:rPr>
        <w:t>G</w:t>
      </w:r>
      <w:r w:rsidR="008F00A7">
        <w:rPr>
          <w:sz w:val="20"/>
        </w:rPr>
        <w:t>1</w:t>
      </w:r>
      <w:proofErr w:type="spellEnd"/>
      <w:r w:rsidRPr="009679E1">
        <w:rPr>
          <w:sz w:val="20"/>
        </w:rPr>
        <w:t xml:space="preserve"> </w:t>
      </w:r>
      <w:proofErr w:type="spellStart"/>
      <w:r w:rsidR="008F00A7">
        <w:rPr>
          <w:sz w:val="20"/>
        </w:rPr>
        <w:t>2AD</w:t>
      </w:r>
      <w:proofErr w:type="spellEnd"/>
      <w:r w:rsidRPr="009679E1">
        <w:rPr>
          <w:sz w:val="20"/>
        </w:rPr>
        <w:t xml:space="preserve"> </w:t>
      </w:r>
    </w:p>
    <w:p w14:paraId="1D53918C" w14:textId="77777777" w:rsidR="009C621B" w:rsidRDefault="009C621B" w:rsidP="009C621B">
      <w:pPr>
        <w:autoSpaceDE w:val="0"/>
        <w:autoSpaceDN w:val="0"/>
        <w:adjustRightInd w:val="0"/>
        <w:rPr>
          <w:rFonts w:cs="Arial"/>
          <w:color w:val="000000"/>
          <w:sz w:val="20"/>
        </w:rPr>
      </w:pPr>
    </w:p>
    <w:p w14:paraId="2A036693" w14:textId="77777777" w:rsidR="009C621B" w:rsidRPr="00A323A7" w:rsidRDefault="009C621B" w:rsidP="009C621B">
      <w:pPr>
        <w:tabs>
          <w:tab w:val="left" w:pos="900"/>
        </w:tabs>
        <w:rPr>
          <w:rFonts w:cs="Arial"/>
          <w:color w:val="B7274C"/>
        </w:rPr>
      </w:pPr>
      <w:r w:rsidRPr="00113EC2">
        <w:rPr>
          <w:rFonts w:cs="Arial"/>
          <w:b/>
          <w:i/>
          <w:color w:val="B7274C"/>
        </w:rPr>
        <w:t xml:space="preserve"> </w:t>
      </w:r>
      <w:r w:rsidR="005944AC" w:rsidRPr="00A323A7">
        <w:rPr>
          <w:rFonts w:cs="Arial"/>
          <w:b/>
        </w:rPr>
        <w:t xml:space="preserve">Name/organisation name </w:t>
      </w:r>
    </w:p>
    <w:tbl>
      <w:tblPr>
        <w:tblW w:w="9072" w:type="dxa"/>
        <w:tblInd w:w="10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9072"/>
      </w:tblGrid>
      <w:tr w:rsidR="009C621B" w:rsidRPr="0005655E" w14:paraId="3D51CCFF" w14:textId="77777777" w:rsidTr="00614346">
        <w:trPr>
          <w:trHeight w:val="346"/>
        </w:trPr>
        <w:tc>
          <w:tcPr>
            <w:tcW w:w="9072" w:type="dxa"/>
            <w:vAlign w:val="center"/>
          </w:tcPr>
          <w:p w14:paraId="5F82F083" w14:textId="0C6BE206" w:rsidR="003143FE" w:rsidRPr="00974ECC" w:rsidRDefault="003143FE" w:rsidP="003143FE">
            <w:pPr>
              <w:rPr>
                <w:rFonts w:cs="Arial"/>
                <w:szCs w:val="24"/>
              </w:rPr>
            </w:pPr>
          </w:p>
        </w:tc>
      </w:tr>
    </w:tbl>
    <w:p w14:paraId="063232B3" w14:textId="77777777" w:rsidR="009C621B" w:rsidRDefault="009C621B" w:rsidP="009C621B">
      <w:pPr>
        <w:rPr>
          <w:rFonts w:cs="Arial"/>
          <w:b/>
          <w:sz w:val="16"/>
          <w:szCs w:val="16"/>
        </w:rPr>
      </w:pPr>
    </w:p>
    <w:p w14:paraId="4ECFAB42" w14:textId="77777777" w:rsidR="009C621B" w:rsidRPr="008A7492" w:rsidRDefault="009C621B" w:rsidP="009C621B">
      <w:pPr>
        <w:tabs>
          <w:tab w:val="left" w:pos="3600"/>
          <w:tab w:val="left" w:pos="4320"/>
        </w:tabs>
        <w:rPr>
          <w:rFonts w:cs="Arial"/>
          <w:b/>
        </w:rPr>
      </w:pPr>
      <w:r w:rsidRPr="008A7492">
        <w:rPr>
          <w:rFonts w:cs="Arial"/>
          <w:b/>
        </w:rPr>
        <w:t>Address</w:t>
      </w:r>
    </w:p>
    <w:tbl>
      <w:tblPr>
        <w:tblW w:w="9072" w:type="dxa"/>
        <w:tblInd w:w="10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023"/>
        <w:gridCol w:w="3024"/>
        <w:gridCol w:w="3025"/>
      </w:tblGrid>
      <w:tr w:rsidR="009C621B" w:rsidRPr="0005655E" w14:paraId="1A336AD1" w14:textId="77777777" w:rsidTr="00614346">
        <w:trPr>
          <w:trHeight w:val="346"/>
        </w:trPr>
        <w:tc>
          <w:tcPr>
            <w:tcW w:w="8326" w:type="dxa"/>
            <w:gridSpan w:val="3"/>
            <w:vAlign w:val="center"/>
          </w:tcPr>
          <w:p w14:paraId="0FE9DF97" w14:textId="21CAB229" w:rsidR="009C621B" w:rsidRPr="0005655E" w:rsidRDefault="009C621B" w:rsidP="00AE6E91">
            <w:pPr>
              <w:rPr>
                <w:rFonts w:cs="Arial"/>
              </w:rPr>
            </w:pPr>
          </w:p>
        </w:tc>
      </w:tr>
      <w:tr w:rsidR="009C621B" w:rsidRPr="0005655E" w14:paraId="208C6B30" w14:textId="77777777" w:rsidTr="00614346">
        <w:trPr>
          <w:trHeight w:val="346"/>
        </w:trPr>
        <w:tc>
          <w:tcPr>
            <w:tcW w:w="8326" w:type="dxa"/>
            <w:gridSpan w:val="3"/>
            <w:vAlign w:val="center"/>
          </w:tcPr>
          <w:p w14:paraId="419587ED" w14:textId="78218849" w:rsidR="009C621B" w:rsidRPr="0005655E" w:rsidRDefault="009C621B" w:rsidP="00AE6E91">
            <w:pPr>
              <w:rPr>
                <w:rFonts w:cs="Arial"/>
              </w:rPr>
            </w:pPr>
          </w:p>
        </w:tc>
      </w:tr>
      <w:tr w:rsidR="009C621B" w:rsidRPr="0005655E" w14:paraId="74DC8A07" w14:textId="77777777" w:rsidTr="00614346">
        <w:trPr>
          <w:trHeight w:val="346"/>
        </w:trPr>
        <w:tc>
          <w:tcPr>
            <w:tcW w:w="8326" w:type="dxa"/>
            <w:gridSpan w:val="3"/>
            <w:vAlign w:val="center"/>
          </w:tcPr>
          <w:p w14:paraId="45F8CCFB" w14:textId="39765DF8" w:rsidR="009C621B" w:rsidRPr="0005655E" w:rsidRDefault="009C621B" w:rsidP="00AE6E91">
            <w:pPr>
              <w:rPr>
                <w:rFonts w:cs="Arial"/>
              </w:rPr>
            </w:pPr>
          </w:p>
        </w:tc>
      </w:tr>
      <w:tr w:rsidR="009C621B" w:rsidRPr="0005655E" w14:paraId="0E07C7DC" w14:textId="77777777" w:rsidTr="00614346">
        <w:trPr>
          <w:trHeight w:val="346"/>
        </w:trPr>
        <w:tc>
          <w:tcPr>
            <w:tcW w:w="8326" w:type="dxa"/>
            <w:gridSpan w:val="3"/>
            <w:vAlign w:val="center"/>
          </w:tcPr>
          <w:p w14:paraId="4BA82E5F" w14:textId="0CFFB9E8" w:rsidR="009C621B" w:rsidRPr="0005655E" w:rsidRDefault="009C621B" w:rsidP="00AE6E91">
            <w:pPr>
              <w:rPr>
                <w:rFonts w:cs="Arial"/>
              </w:rPr>
            </w:pPr>
          </w:p>
        </w:tc>
      </w:tr>
      <w:tr w:rsidR="009C621B" w:rsidRPr="0005655E" w14:paraId="5277E009" w14:textId="77777777" w:rsidTr="00614346">
        <w:trPr>
          <w:trHeight w:hRule="exact" w:val="346"/>
        </w:trPr>
        <w:tc>
          <w:tcPr>
            <w:tcW w:w="2775" w:type="dxa"/>
            <w:vAlign w:val="center"/>
          </w:tcPr>
          <w:p w14:paraId="5B8AF220" w14:textId="498B9F58" w:rsidR="009C621B" w:rsidRPr="0005655E" w:rsidRDefault="009C621B" w:rsidP="00C21D79">
            <w:pPr>
              <w:rPr>
                <w:rFonts w:cs="Arial"/>
                <w:b/>
              </w:rPr>
            </w:pPr>
            <w:r w:rsidRPr="008A7492">
              <w:rPr>
                <w:rFonts w:cs="Arial"/>
                <w:b/>
                <w:sz w:val="16"/>
                <w:szCs w:val="16"/>
              </w:rPr>
              <w:t>Postcode</w:t>
            </w:r>
            <w:r w:rsidRPr="0005655E">
              <w:rPr>
                <w:rFonts w:cs="Arial"/>
                <w:b/>
              </w:rPr>
              <w:t xml:space="preserve"> </w:t>
            </w:r>
          </w:p>
        </w:tc>
        <w:tc>
          <w:tcPr>
            <w:tcW w:w="2775" w:type="dxa"/>
            <w:vAlign w:val="center"/>
          </w:tcPr>
          <w:p w14:paraId="7C77A018" w14:textId="77777777" w:rsidR="009C621B" w:rsidRPr="0005655E" w:rsidRDefault="009C621B" w:rsidP="00AE6E91">
            <w:pPr>
              <w:rPr>
                <w:rFonts w:cs="Arial"/>
                <w:b/>
              </w:rPr>
            </w:pPr>
            <w:r w:rsidRPr="008A7492">
              <w:rPr>
                <w:rFonts w:cs="Arial"/>
                <w:b/>
                <w:sz w:val="16"/>
                <w:szCs w:val="16"/>
              </w:rPr>
              <w:t>Phone</w:t>
            </w:r>
            <w:r w:rsidRPr="0005655E">
              <w:rPr>
                <w:rFonts w:cs="Arial"/>
                <w:b/>
              </w:rPr>
              <w:t xml:space="preserve"> </w:t>
            </w:r>
            <w:r w:rsidRPr="0005655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5655E">
              <w:rPr>
                <w:rFonts w:cs="Arial"/>
              </w:rPr>
              <w:instrText xml:space="preserve"> FORMTEXT </w:instrText>
            </w:r>
            <w:r w:rsidRPr="0005655E">
              <w:rPr>
                <w:rFonts w:cs="Arial"/>
              </w:rPr>
            </w:r>
            <w:r w:rsidRPr="0005655E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5655E">
              <w:rPr>
                <w:rFonts w:cs="Arial"/>
              </w:rPr>
              <w:fldChar w:fldCharType="end"/>
            </w:r>
          </w:p>
        </w:tc>
        <w:tc>
          <w:tcPr>
            <w:tcW w:w="2776" w:type="dxa"/>
            <w:vAlign w:val="center"/>
          </w:tcPr>
          <w:p w14:paraId="1445BD32" w14:textId="77777777" w:rsidR="009C621B" w:rsidRPr="0005655E" w:rsidRDefault="009C621B" w:rsidP="00AE6E91">
            <w:pPr>
              <w:rPr>
                <w:rFonts w:cs="Arial"/>
                <w:b/>
              </w:rPr>
            </w:pPr>
            <w:r w:rsidRPr="008A7492">
              <w:rPr>
                <w:rFonts w:cs="Arial"/>
                <w:b/>
                <w:sz w:val="16"/>
                <w:szCs w:val="16"/>
              </w:rPr>
              <w:t>Email</w:t>
            </w:r>
            <w:r w:rsidRPr="008A7492">
              <w:rPr>
                <w:rFonts w:cs="Arial"/>
                <w:b/>
              </w:rPr>
              <w:t xml:space="preserve"> </w:t>
            </w:r>
            <w:r w:rsidRPr="0005655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55E">
              <w:rPr>
                <w:rFonts w:cs="Arial"/>
              </w:rPr>
              <w:instrText xml:space="preserve"> FORMTEXT </w:instrText>
            </w:r>
            <w:r w:rsidRPr="0005655E">
              <w:rPr>
                <w:rFonts w:cs="Arial"/>
              </w:rPr>
            </w:r>
            <w:r w:rsidRPr="0005655E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05655E">
              <w:rPr>
                <w:rFonts w:cs="Arial"/>
              </w:rPr>
              <w:fldChar w:fldCharType="end"/>
            </w:r>
          </w:p>
        </w:tc>
      </w:tr>
    </w:tbl>
    <w:p w14:paraId="5BDA8DF0" w14:textId="77777777" w:rsidR="00594B23" w:rsidRDefault="00594B23" w:rsidP="009C621B">
      <w:pPr>
        <w:rPr>
          <w:rFonts w:cs="Arial"/>
          <w:b/>
        </w:rPr>
      </w:pPr>
    </w:p>
    <w:p w14:paraId="6A8413C4" w14:textId="77777777" w:rsidR="00594B23" w:rsidRDefault="00594B23" w:rsidP="009679E1">
      <w:pPr>
        <w:tabs>
          <w:tab w:val="left" w:pos="900"/>
        </w:tabs>
        <w:rPr>
          <w:rFonts w:cs="Arial"/>
          <w:b/>
        </w:rPr>
      </w:pPr>
    </w:p>
    <w:p w14:paraId="67F72F66" w14:textId="77777777" w:rsidR="009679E1" w:rsidRDefault="002A1CB1" w:rsidP="009679E1">
      <w:pPr>
        <w:tabs>
          <w:tab w:val="left" w:pos="900"/>
        </w:tabs>
        <w:rPr>
          <w:rFonts w:cs="Arial"/>
          <w:b/>
        </w:rPr>
      </w:pPr>
      <w:r>
        <w:rPr>
          <w:rFonts w:cs="Arial"/>
          <w:b/>
        </w:rPr>
        <w:t xml:space="preserve">How </w:t>
      </w:r>
      <w:r w:rsidR="009679E1" w:rsidRPr="002A1CB1">
        <w:rPr>
          <w:rFonts w:cs="Arial"/>
          <w:b/>
        </w:rPr>
        <w:t>you</w:t>
      </w:r>
      <w:r>
        <w:rPr>
          <w:rFonts w:cs="Arial"/>
          <w:b/>
        </w:rPr>
        <w:t xml:space="preserve"> w</w:t>
      </w:r>
      <w:r w:rsidR="00594B23">
        <w:rPr>
          <w:rFonts w:cs="Arial"/>
          <w:b/>
        </w:rPr>
        <w:t xml:space="preserve">ould like your </w:t>
      </w:r>
      <w:r w:rsidR="009679E1" w:rsidRPr="002A1CB1">
        <w:rPr>
          <w:rFonts w:cs="Arial"/>
          <w:b/>
        </w:rPr>
        <w:t xml:space="preserve">response to be handled </w:t>
      </w:r>
    </w:p>
    <w:p w14:paraId="10E25D29" w14:textId="77777777" w:rsidR="00A35D7B" w:rsidRPr="00594B23" w:rsidRDefault="00594B23" w:rsidP="00594B23">
      <w:pPr>
        <w:tabs>
          <w:tab w:val="left" w:pos="900"/>
        </w:tabs>
        <w:jc w:val="left"/>
        <w:rPr>
          <w:rFonts w:cs="Arial"/>
          <w:sz w:val="22"/>
          <w:szCs w:val="22"/>
        </w:rPr>
      </w:pPr>
      <w:r w:rsidRPr="00594B23">
        <w:rPr>
          <w:rFonts w:cs="Arial"/>
          <w:sz w:val="22"/>
          <w:szCs w:val="22"/>
        </w:rPr>
        <w:t xml:space="preserve">To help make this a transparent process we intend to publish on our website the responses we receive, as we receive them. </w:t>
      </w:r>
      <w:r>
        <w:rPr>
          <w:rFonts w:cs="Arial"/>
          <w:sz w:val="22"/>
          <w:szCs w:val="22"/>
        </w:rPr>
        <w:t>Please let us know how you would l</w:t>
      </w:r>
      <w:r w:rsidR="00BD7F5B">
        <w:rPr>
          <w:rFonts w:cs="Arial"/>
          <w:sz w:val="22"/>
          <w:szCs w:val="22"/>
        </w:rPr>
        <w:t>ik</w:t>
      </w:r>
      <w:r w:rsidR="00613305">
        <w:rPr>
          <w:rFonts w:cs="Arial"/>
          <w:sz w:val="22"/>
          <w:szCs w:val="22"/>
        </w:rPr>
        <w:t>e us to handle your response.  If you are responding as an individual, we will not publish your</w:t>
      </w:r>
      <w:r w:rsidR="00BD7F5B">
        <w:rPr>
          <w:rFonts w:cs="Arial"/>
          <w:sz w:val="22"/>
          <w:szCs w:val="22"/>
        </w:rPr>
        <w:t xml:space="preserve"> contact details.</w:t>
      </w:r>
    </w:p>
    <w:p w14:paraId="571CA018" w14:textId="77777777" w:rsidR="00594B23" w:rsidRDefault="00594B23" w:rsidP="009679E1">
      <w:pPr>
        <w:tabs>
          <w:tab w:val="left" w:pos="900"/>
        </w:tabs>
        <w:rPr>
          <w:rFonts w:cs="Arial"/>
          <w:b/>
        </w:rPr>
      </w:pPr>
    </w:p>
    <w:p w14:paraId="0036AD63" w14:textId="77777777" w:rsidR="00A35D7B" w:rsidRDefault="00A35D7B" w:rsidP="009679E1">
      <w:pPr>
        <w:tabs>
          <w:tab w:val="left" w:pos="900"/>
        </w:tabs>
        <w:rPr>
          <w:rFonts w:cs="Arial"/>
          <w:b/>
        </w:rPr>
      </w:pPr>
      <w:r>
        <w:rPr>
          <w:rFonts w:cs="Arial"/>
          <w:b/>
        </w:rPr>
        <w:t xml:space="preserve">Are you happy for your response to be published on our website? </w:t>
      </w:r>
    </w:p>
    <w:p w14:paraId="4CA65B52" w14:textId="77777777" w:rsidR="00A35D7B" w:rsidRDefault="00A35D7B" w:rsidP="009679E1">
      <w:pPr>
        <w:tabs>
          <w:tab w:val="left" w:pos="900"/>
        </w:tabs>
        <w:rPr>
          <w:rFonts w:cs="Arial"/>
          <w:b/>
        </w:rPr>
      </w:pPr>
    </w:p>
    <w:p w14:paraId="250A4703" w14:textId="468C60C4" w:rsidR="00A35D7B" w:rsidRDefault="00A35D7B" w:rsidP="009679E1">
      <w:pPr>
        <w:tabs>
          <w:tab w:val="left" w:pos="90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Pr="000E3CDC">
        <w:rPr>
          <w:rFonts w:cs="Arial"/>
          <w:b/>
          <w:sz w:val="22"/>
          <w:szCs w:val="22"/>
        </w:rPr>
        <w:t xml:space="preserve">Yes  </w:t>
      </w:r>
      <w:r w:rsidRPr="000E3CDC">
        <w:rPr>
          <w:rFonts w:cs="Arial"/>
          <w:b/>
          <w:i/>
          <w:sz w:val="22"/>
          <w:szCs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E3CDC">
        <w:rPr>
          <w:rFonts w:cs="Arial"/>
          <w:b/>
          <w:i/>
          <w:sz w:val="22"/>
          <w:szCs w:val="22"/>
          <w:shd w:val="clear" w:color="auto" w:fill="FFFFFF"/>
        </w:rPr>
        <w:instrText xml:space="preserve"> FORMCHECKBOX </w:instrText>
      </w:r>
      <w:r w:rsidR="00B97834">
        <w:rPr>
          <w:rFonts w:cs="Arial"/>
          <w:b/>
          <w:i/>
          <w:sz w:val="22"/>
          <w:szCs w:val="22"/>
          <w:shd w:val="clear" w:color="auto" w:fill="FFFFFF"/>
        </w:rPr>
      </w:r>
      <w:r w:rsidR="00B97834">
        <w:rPr>
          <w:rFonts w:cs="Arial"/>
          <w:b/>
          <w:i/>
          <w:sz w:val="22"/>
          <w:szCs w:val="22"/>
          <w:shd w:val="clear" w:color="auto" w:fill="FFFFFF"/>
        </w:rPr>
        <w:fldChar w:fldCharType="separate"/>
      </w:r>
      <w:r w:rsidRPr="000E3CDC">
        <w:rPr>
          <w:rFonts w:cs="Arial"/>
          <w:b/>
          <w:i/>
          <w:sz w:val="22"/>
          <w:szCs w:val="22"/>
          <w:shd w:val="clear" w:color="auto" w:fill="FFFFFF"/>
        </w:rPr>
        <w:fldChar w:fldCharType="end"/>
      </w:r>
      <w:r w:rsidRPr="000E3CDC">
        <w:rPr>
          <w:rFonts w:cs="Arial"/>
          <w:b/>
          <w:sz w:val="22"/>
          <w:szCs w:val="22"/>
        </w:rPr>
        <w:t xml:space="preserve">               No </w:t>
      </w:r>
      <w:r w:rsidRPr="000E3CDC">
        <w:rPr>
          <w:rFonts w:cs="Arial"/>
          <w:b/>
          <w:i/>
          <w:sz w:val="22"/>
          <w:szCs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E3CDC">
        <w:rPr>
          <w:rFonts w:cs="Arial"/>
          <w:b/>
          <w:i/>
          <w:sz w:val="22"/>
          <w:szCs w:val="22"/>
          <w:shd w:val="clear" w:color="auto" w:fill="FFFFFF"/>
        </w:rPr>
        <w:instrText xml:space="preserve"> FORMCHECKBOX </w:instrText>
      </w:r>
      <w:r w:rsidR="00B97834">
        <w:rPr>
          <w:rFonts w:cs="Arial"/>
          <w:b/>
          <w:i/>
          <w:sz w:val="22"/>
          <w:szCs w:val="22"/>
          <w:shd w:val="clear" w:color="auto" w:fill="FFFFFF"/>
        </w:rPr>
      </w:r>
      <w:r w:rsidR="00B97834">
        <w:rPr>
          <w:rFonts w:cs="Arial"/>
          <w:b/>
          <w:i/>
          <w:sz w:val="22"/>
          <w:szCs w:val="22"/>
          <w:shd w:val="clear" w:color="auto" w:fill="FFFFFF"/>
        </w:rPr>
        <w:fldChar w:fldCharType="separate"/>
      </w:r>
      <w:r w:rsidRPr="000E3CDC">
        <w:rPr>
          <w:rFonts w:cs="Arial"/>
          <w:b/>
          <w:i/>
          <w:sz w:val="22"/>
          <w:szCs w:val="22"/>
          <w:shd w:val="clear" w:color="auto" w:fill="FFFFFF"/>
        </w:rPr>
        <w:fldChar w:fldCharType="end"/>
      </w:r>
      <w:r w:rsidRPr="000E3CDC">
        <w:rPr>
          <w:rFonts w:cs="Arial"/>
          <w:b/>
          <w:i/>
          <w:sz w:val="22"/>
          <w:szCs w:val="22"/>
          <w:shd w:val="clear" w:color="auto" w:fill="FFFFFF"/>
        </w:rPr>
        <w:t xml:space="preserve">  </w:t>
      </w:r>
      <w:r w:rsidRPr="000E3CDC">
        <w:rPr>
          <w:rFonts w:cs="Arial"/>
          <w:b/>
          <w:sz w:val="22"/>
          <w:szCs w:val="22"/>
        </w:rPr>
        <w:t xml:space="preserve"> </w:t>
      </w:r>
    </w:p>
    <w:p w14:paraId="1653075F" w14:textId="77777777" w:rsidR="00A35D7B" w:rsidRDefault="00A35D7B" w:rsidP="009679E1">
      <w:pPr>
        <w:tabs>
          <w:tab w:val="left" w:pos="900"/>
        </w:tabs>
        <w:rPr>
          <w:rFonts w:cs="Arial"/>
          <w:b/>
          <w:sz w:val="22"/>
          <w:szCs w:val="22"/>
        </w:rPr>
      </w:pPr>
    </w:p>
    <w:p w14:paraId="0A4E93B8" w14:textId="77777777" w:rsidR="00594B23" w:rsidRDefault="00594B23" w:rsidP="009679E1">
      <w:pPr>
        <w:tabs>
          <w:tab w:val="left" w:pos="900"/>
        </w:tabs>
        <w:rPr>
          <w:rFonts w:cs="Arial"/>
          <w:b/>
          <w:sz w:val="22"/>
          <w:szCs w:val="22"/>
        </w:rPr>
      </w:pPr>
    </w:p>
    <w:p w14:paraId="0385A2E9" w14:textId="77777777" w:rsidR="00463BFC" w:rsidRDefault="00463BFC" w:rsidP="00463BFC">
      <w:pPr>
        <w:tabs>
          <w:tab w:val="left" w:pos="900"/>
        </w:tabs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If you are responding as an individual …</w:t>
      </w:r>
    </w:p>
    <w:p w14:paraId="38C76670" w14:textId="77777777" w:rsidR="00463BFC" w:rsidRDefault="00463BFC" w:rsidP="00463BFC">
      <w:pPr>
        <w:tabs>
          <w:tab w:val="left" w:pos="900"/>
        </w:tabs>
        <w:jc w:val="left"/>
        <w:rPr>
          <w:rFonts w:cs="Arial"/>
          <w:b/>
        </w:rPr>
      </w:pPr>
    </w:p>
    <w:tbl>
      <w:tblPr>
        <w:tblStyle w:val="TableGrid"/>
        <w:tblpPr w:leftFromText="180" w:rightFromText="180" w:vertAnchor="text" w:horzAnchor="margin" w:tblpY="6"/>
        <w:tblW w:w="957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1"/>
        <w:gridCol w:w="1550"/>
      </w:tblGrid>
      <w:tr w:rsidR="00A35D7B" w:rsidRPr="003A6741" w14:paraId="6DE0CED2" w14:textId="77777777" w:rsidTr="00443D96">
        <w:trPr>
          <w:trHeight w:val="278"/>
        </w:trPr>
        <w:tc>
          <w:tcPr>
            <w:tcW w:w="8021" w:type="dxa"/>
            <w:shd w:val="clear" w:color="auto" w:fill="auto"/>
          </w:tcPr>
          <w:p w14:paraId="54B1AD74" w14:textId="77777777" w:rsidR="00A35D7B" w:rsidRDefault="00A35D7B" w:rsidP="00AE6E91">
            <w:pPr>
              <w:tabs>
                <w:tab w:val="left" w:pos="3600"/>
                <w:tab w:val="left" w:pos="4320"/>
              </w:tabs>
              <w:jc w:val="left"/>
              <w:rPr>
                <w:rFonts w:ascii="Wingdings 3" w:hAnsi="Wingdings 3" w:cs="Arial"/>
                <w:b/>
              </w:rPr>
            </w:pPr>
            <w:r>
              <w:rPr>
                <w:rFonts w:ascii="Wingdings 3" w:hAnsi="Wingdings 3" w:cs="Arial"/>
                <w:b/>
              </w:rPr>
              <w:t></w:t>
            </w:r>
            <w:r>
              <w:rPr>
                <w:rFonts w:ascii="Wingdings 3" w:hAnsi="Wingdings 3" w:cs="Arial"/>
                <w:b/>
              </w:rPr>
              <w:t></w:t>
            </w:r>
            <w:r>
              <w:rPr>
                <w:rFonts w:ascii="Wingdings 3" w:hAnsi="Wingdings 3" w:cs="Arial"/>
                <w:b/>
              </w:rPr>
              <w:t></w:t>
            </w:r>
          </w:p>
          <w:p w14:paraId="3F582204" w14:textId="77777777" w:rsidR="00A35D7B" w:rsidRDefault="00A35D7B" w:rsidP="00AE6E91">
            <w:pPr>
              <w:tabs>
                <w:tab w:val="left" w:pos="3600"/>
                <w:tab w:val="left" w:pos="4320"/>
              </w:tabs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Please tell us how you would like your response to be published. </w:t>
            </w:r>
          </w:p>
          <w:p w14:paraId="331DDC5B" w14:textId="77777777" w:rsidR="00A35D7B" w:rsidRPr="00667694" w:rsidRDefault="00A35D7B" w:rsidP="00AE6E91">
            <w:pPr>
              <w:tabs>
                <w:tab w:val="left" w:pos="3600"/>
                <w:tab w:val="left" w:pos="4320"/>
              </w:tabs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14:paraId="1B9B4DED" w14:textId="77777777" w:rsidR="00A35D7B" w:rsidRDefault="00A35D7B" w:rsidP="00AE6E91">
            <w:pPr>
              <w:tabs>
                <w:tab w:val="left" w:pos="3600"/>
                <w:tab w:val="left" w:pos="4320"/>
              </w:tabs>
              <w:jc w:val="center"/>
              <w:rPr>
                <w:rFonts w:cs="Arial"/>
                <w:b/>
                <w:i/>
                <w:sz w:val="22"/>
                <w:szCs w:val="22"/>
                <w:shd w:val="clear" w:color="auto" w:fill="FFFFFF"/>
              </w:rPr>
            </w:pPr>
          </w:p>
          <w:p w14:paraId="30093FC9" w14:textId="77777777" w:rsidR="00A35D7B" w:rsidRPr="003A6741" w:rsidRDefault="00A35D7B" w:rsidP="00AE6E91">
            <w:pPr>
              <w:tabs>
                <w:tab w:val="left" w:pos="3600"/>
                <w:tab w:val="left" w:pos="4320"/>
              </w:tabs>
              <w:jc w:val="center"/>
              <w:rPr>
                <w:rFonts w:cs="Arial"/>
                <w:b/>
                <w:i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b/>
                <w:i/>
                <w:sz w:val="22"/>
                <w:szCs w:val="22"/>
                <w:shd w:val="clear" w:color="auto" w:fill="FFFFFF"/>
              </w:rPr>
              <w:t>Pick 1</w:t>
            </w:r>
          </w:p>
        </w:tc>
      </w:tr>
      <w:tr w:rsidR="00A35D7B" w:rsidRPr="003A6741" w14:paraId="558AEF40" w14:textId="77777777" w:rsidTr="00443D96">
        <w:trPr>
          <w:trHeight w:val="462"/>
        </w:trPr>
        <w:tc>
          <w:tcPr>
            <w:tcW w:w="8021" w:type="dxa"/>
            <w:shd w:val="clear" w:color="auto" w:fill="auto"/>
          </w:tcPr>
          <w:p w14:paraId="646B2F18" w14:textId="77777777" w:rsidR="00A35D7B" w:rsidRDefault="00A35D7B" w:rsidP="00AE6E91">
            <w:pPr>
              <w:tabs>
                <w:tab w:val="left" w:pos="3600"/>
                <w:tab w:val="left" w:pos="4320"/>
              </w:tabs>
              <w:jc w:val="left"/>
              <w:rPr>
                <w:rFonts w:cs="Arial"/>
                <w:sz w:val="22"/>
                <w:szCs w:val="22"/>
              </w:rPr>
            </w:pPr>
            <w:r w:rsidRPr="000E3CDC">
              <w:rPr>
                <w:rFonts w:cs="Arial"/>
                <w:sz w:val="22"/>
                <w:szCs w:val="22"/>
              </w:rPr>
              <w:t xml:space="preserve">Publish my full </w:t>
            </w:r>
            <w:r w:rsidR="007E21D7">
              <w:rPr>
                <w:rFonts w:cs="Arial"/>
                <w:sz w:val="22"/>
                <w:szCs w:val="22"/>
              </w:rPr>
              <w:t xml:space="preserve">response, including my name </w:t>
            </w:r>
            <w:r w:rsidRPr="000E3CDC">
              <w:rPr>
                <w:rFonts w:cs="Arial"/>
                <w:sz w:val="22"/>
                <w:szCs w:val="22"/>
              </w:rPr>
              <w:t xml:space="preserve"> </w:t>
            </w:r>
          </w:p>
          <w:p w14:paraId="7EFA9FA1" w14:textId="77777777" w:rsidR="00A35D7B" w:rsidRPr="000E3CDC" w:rsidRDefault="00A35D7B" w:rsidP="00AE6E91">
            <w:pPr>
              <w:tabs>
                <w:tab w:val="left" w:pos="3600"/>
                <w:tab w:val="left" w:pos="4320"/>
              </w:tabs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14:paraId="6FCAE39D" w14:textId="0C6CD74D" w:rsidR="00A35D7B" w:rsidRPr="003A6741" w:rsidRDefault="00A35D7B" w:rsidP="00AE6E91">
            <w:pPr>
              <w:tabs>
                <w:tab w:val="left" w:pos="3600"/>
                <w:tab w:val="left" w:pos="4320"/>
              </w:tabs>
              <w:jc w:val="center"/>
              <w:rPr>
                <w:rFonts w:cs="Arial"/>
                <w:b/>
                <w:i/>
                <w:sz w:val="22"/>
                <w:szCs w:val="22"/>
                <w:shd w:val="clear" w:color="auto" w:fill="FFFFFF"/>
              </w:rPr>
            </w:pPr>
            <w:r w:rsidRPr="003A6741">
              <w:rPr>
                <w:rFonts w:cs="Arial"/>
                <w:b/>
                <w:i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3A6741">
              <w:rPr>
                <w:rFonts w:cs="Arial"/>
                <w:b/>
                <w:i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B97834">
              <w:rPr>
                <w:rFonts w:cs="Arial"/>
                <w:b/>
                <w:i/>
                <w:sz w:val="22"/>
                <w:szCs w:val="22"/>
                <w:shd w:val="clear" w:color="auto" w:fill="FFFFFF"/>
              </w:rPr>
            </w:r>
            <w:r w:rsidR="00B97834">
              <w:rPr>
                <w:rFonts w:cs="Arial"/>
                <w:b/>
                <w:i/>
                <w:sz w:val="22"/>
                <w:szCs w:val="22"/>
                <w:shd w:val="clear" w:color="auto" w:fill="FFFFFF"/>
              </w:rPr>
              <w:fldChar w:fldCharType="separate"/>
            </w:r>
            <w:r w:rsidRPr="003A6741">
              <w:rPr>
                <w:rFonts w:cs="Arial"/>
                <w:b/>
                <w:i/>
                <w:sz w:val="22"/>
                <w:szCs w:val="22"/>
                <w:shd w:val="clear" w:color="auto" w:fill="FFFFFF"/>
              </w:rPr>
              <w:fldChar w:fldCharType="end"/>
            </w:r>
          </w:p>
        </w:tc>
      </w:tr>
      <w:tr w:rsidR="00A35D7B" w:rsidRPr="00582AE6" w14:paraId="56DC77E7" w14:textId="77777777" w:rsidTr="00443D96">
        <w:tc>
          <w:tcPr>
            <w:tcW w:w="8021" w:type="dxa"/>
          </w:tcPr>
          <w:p w14:paraId="4E0955C6" w14:textId="77777777" w:rsidR="00A35D7B" w:rsidRDefault="00A35D7B" w:rsidP="00AE6E91">
            <w:pPr>
              <w:tabs>
                <w:tab w:val="left" w:pos="3600"/>
                <w:tab w:val="left" w:pos="4320"/>
              </w:tabs>
              <w:jc w:val="left"/>
              <w:rPr>
                <w:rFonts w:cs="Arial"/>
                <w:sz w:val="22"/>
                <w:szCs w:val="22"/>
              </w:rPr>
            </w:pPr>
            <w:r w:rsidRPr="000E3CDC">
              <w:rPr>
                <w:rFonts w:cs="Arial"/>
                <w:sz w:val="22"/>
                <w:szCs w:val="22"/>
              </w:rPr>
              <w:t>Please publish my response</w:t>
            </w:r>
            <w:r w:rsidR="007E21D7">
              <w:rPr>
                <w:rFonts w:cs="Arial"/>
                <w:sz w:val="22"/>
                <w:szCs w:val="22"/>
              </w:rPr>
              <w:t>, but not my name</w:t>
            </w:r>
            <w:r w:rsidRPr="000E3CDC">
              <w:rPr>
                <w:rFonts w:cs="Arial"/>
                <w:sz w:val="22"/>
                <w:szCs w:val="22"/>
              </w:rPr>
              <w:t xml:space="preserve"> </w:t>
            </w:r>
          </w:p>
          <w:p w14:paraId="572C5981" w14:textId="77777777" w:rsidR="00A35D7B" w:rsidRPr="000E3CDC" w:rsidRDefault="00A35D7B" w:rsidP="00AE6E91">
            <w:pPr>
              <w:tabs>
                <w:tab w:val="left" w:pos="3600"/>
                <w:tab w:val="left" w:pos="4320"/>
              </w:tabs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550" w:type="dxa"/>
          </w:tcPr>
          <w:p w14:paraId="5B729C21" w14:textId="77777777" w:rsidR="00A35D7B" w:rsidRPr="00582AE6" w:rsidRDefault="00A35D7B" w:rsidP="00AE6E91">
            <w:pPr>
              <w:tabs>
                <w:tab w:val="left" w:pos="3600"/>
                <w:tab w:val="left" w:pos="4320"/>
              </w:tabs>
              <w:jc w:val="center"/>
              <w:rPr>
                <w:rFonts w:cs="Arial"/>
                <w:sz w:val="22"/>
                <w:szCs w:val="22"/>
              </w:rPr>
            </w:pPr>
            <w:r w:rsidRPr="003A6741">
              <w:rPr>
                <w:rFonts w:cs="Arial"/>
                <w:b/>
                <w:i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3A6741">
              <w:rPr>
                <w:rFonts w:cs="Arial"/>
                <w:b/>
                <w:i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B97834">
              <w:rPr>
                <w:rFonts w:cs="Arial"/>
                <w:b/>
                <w:i/>
                <w:sz w:val="22"/>
                <w:szCs w:val="22"/>
                <w:shd w:val="clear" w:color="auto" w:fill="FFFFFF"/>
              </w:rPr>
            </w:r>
            <w:r w:rsidR="00B97834">
              <w:rPr>
                <w:rFonts w:cs="Arial"/>
                <w:b/>
                <w:i/>
                <w:sz w:val="22"/>
                <w:szCs w:val="22"/>
                <w:shd w:val="clear" w:color="auto" w:fill="FFFFFF"/>
              </w:rPr>
              <w:fldChar w:fldCharType="separate"/>
            </w:r>
            <w:r w:rsidRPr="003A6741">
              <w:rPr>
                <w:rFonts w:cs="Arial"/>
                <w:b/>
                <w:i/>
                <w:sz w:val="22"/>
                <w:szCs w:val="22"/>
                <w:shd w:val="clear" w:color="auto" w:fill="FFFFFF"/>
              </w:rPr>
              <w:fldChar w:fldCharType="end"/>
            </w:r>
          </w:p>
        </w:tc>
      </w:tr>
    </w:tbl>
    <w:p w14:paraId="62F0B18E" w14:textId="77777777" w:rsidR="00A35D7B" w:rsidRDefault="00A35D7B" w:rsidP="009679E1">
      <w:pPr>
        <w:tabs>
          <w:tab w:val="left" w:pos="900"/>
        </w:tabs>
        <w:rPr>
          <w:rFonts w:cs="Arial"/>
          <w:b/>
        </w:rPr>
      </w:pPr>
    </w:p>
    <w:p w14:paraId="46D89038" w14:textId="77777777" w:rsidR="00A35D7B" w:rsidRDefault="00A35D7B" w:rsidP="009679E1">
      <w:pPr>
        <w:tabs>
          <w:tab w:val="left" w:pos="900"/>
        </w:tabs>
        <w:rPr>
          <w:rFonts w:cs="Arial"/>
          <w:b/>
        </w:rPr>
      </w:pPr>
    </w:p>
    <w:p w14:paraId="7D2182F1" w14:textId="77777777" w:rsidR="00A35D7B" w:rsidRDefault="00A35D7B" w:rsidP="009679E1">
      <w:pPr>
        <w:tabs>
          <w:tab w:val="left" w:pos="900"/>
        </w:tabs>
        <w:rPr>
          <w:rFonts w:cs="Arial"/>
          <w:b/>
        </w:rPr>
      </w:pPr>
    </w:p>
    <w:p w14:paraId="09A94626" w14:textId="77777777" w:rsidR="00A35D7B" w:rsidRDefault="00A35D7B" w:rsidP="009679E1">
      <w:pPr>
        <w:tabs>
          <w:tab w:val="left" w:pos="900"/>
        </w:tabs>
        <w:rPr>
          <w:rFonts w:cs="Arial"/>
          <w:b/>
        </w:rPr>
      </w:pPr>
    </w:p>
    <w:p w14:paraId="3DF4D72D" w14:textId="77777777" w:rsidR="00D86EB7" w:rsidRPr="00D86EB7" w:rsidRDefault="00D86EB7" w:rsidP="001F3820">
      <w:pPr>
        <w:jc w:val="left"/>
      </w:pPr>
    </w:p>
    <w:p w14:paraId="74EFBC1A" w14:textId="77777777" w:rsidR="00E3599D" w:rsidRPr="009E23AE" w:rsidRDefault="002839AA" w:rsidP="001F3820">
      <w:pPr>
        <w:pStyle w:val="ListParagraph"/>
        <w:numPr>
          <w:ilvl w:val="0"/>
          <w:numId w:val="6"/>
        </w:numPr>
        <w:jc w:val="left"/>
        <w:rPr>
          <w:sz w:val="22"/>
          <w:szCs w:val="22"/>
        </w:rPr>
      </w:pPr>
      <w:r w:rsidRPr="009E23AE">
        <w:rPr>
          <w:sz w:val="22"/>
          <w:szCs w:val="22"/>
        </w:rPr>
        <w:t>We believe that our regulatory priorities should be:</w:t>
      </w:r>
    </w:p>
    <w:p w14:paraId="0361ADC7" w14:textId="77777777" w:rsidR="008A4FB1" w:rsidRPr="000F20A7" w:rsidRDefault="008A4FB1" w:rsidP="008A4FB1">
      <w:pPr>
        <w:pStyle w:val="ListParagraph"/>
        <w:numPr>
          <w:ilvl w:val="0"/>
          <w:numId w:val="14"/>
        </w:numPr>
        <w:jc w:val="left"/>
        <w:rPr>
          <w:bCs/>
          <w:sz w:val="22"/>
          <w:szCs w:val="22"/>
        </w:rPr>
      </w:pPr>
      <w:r w:rsidRPr="000F20A7">
        <w:rPr>
          <w:bCs/>
          <w:sz w:val="22"/>
          <w:szCs w:val="22"/>
        </w:rPr>
        <w:t>listening and responding effectively to tenants and service users</w:t>
      </w:r>
    </w:p>
    <w:p w14:paraId="55546CB4" w14:textId="77777777" w:rsidR="008A4FB1" w:rsidRPr="000F20A7" w:rsidRDefault="008A4FB1" w:rsidP="008A4FB1">
      <w:pPr>
        <w:pStyle w:val="ListParagraph"/>
        <w:numPr>
          <w:ilvl w:val="0"/>
          <w:numId w:val="14"/>
        </w:numPr>
        <w:jc w:val="left"/>
        <w:rPr>
          <w:bCs/>
          <w:sz w:val="22"/>
          <w:szCs w:val="22"/>
        </w:rPr>
      </w:pPr>
      <w:r w:rsidRPr="000F20A7">
        <w:rPr>
          <w:bCs/>
          <w:sz w:val="22"/>
          <w:szCs w:val="22"/>
        </w:rPr>
        <w:t>providing good quality and safe homes</w:t>
      </w:r>
    </w:p>
    <w:p w14:paraId="22DB2530" w14:textId="77777777" w:rsidR="008A4FB1" w:rsidRPr="000F20A7" w:rsidRDefault="008A4FB1" w:rsidP="008A4FB1">
      <w:pPr>
        <w:pStyle w:val="ListParagraph"/>
        <w:numPr>
          <w:ilvl w:val="0"/>
          <w:numId w:val="14"/>
        </w:numPr>
        <w:jc w:val="left"/>
        <w:rPr>
          <w:bCs/>
          <w:sz w:val="22"/>
          <w:szCs w:val="22"/>
        </w:rPr>
      </w:pPr>
      <w:r w:rsidRPr="000F20A7">
        <w:rPr>
          <w:bCs/>
          <w:sz w:val="22"/>
          <w:szCs w:val="22"/>
        </w:rPr>
        <w:t>keeping homes as affordable as possible</w:t>
      </w:r>
    </w:p>
    <w:p w14:paraId="4C2E5636" w14:textId="77777777" w:rsidR="008A4FB1" w:rsidRPr="000F20A7" w:rsidRDefault="008A4FB1" w:rsidP="008A4FB1">
      <w:pPr>
        <w:pStyle w:val="ListParagraph"/>
        <w:numPr>
          <w:ilvl w:val="0"/>
          <w:numId w:val="14"/>
        </w:numPr>
        <w:jc w:val="left"/>
        <w:rPr>
          <w:bCs/>
          <w:sz w:val="22"/>
          <w:szCs w:val="22"/>
        </w:rPr>
      </w:pPr>
      <w:r w:rsidRPr="000F20A7">
        <w:rPr>
          <w:bCs/>
          <w:sz w:val="22"/>
          <w:szCs w:val="22"/>
        </w:rPr>
        <w:t>doing all they can to reduce the number of people who are experiencing homelessness</w:t>
      </w:r>
    </w:p>
    <w:p w14:paraId="0A286FB1" w14:textId="77777777" w:rsidR="002839AA" w:rsidRDefault="002839AA" w:rsidP="00974ECC">
      <w:pPr>
        <w:jc w:val="left"/>
      </w:pPr>
    </w:p>
    <w:p w14:paraId="4C518DFA" w14:textId="6BF433B0" w:rsidR="00E566C4" w:rsidRPr="009E23AE" w:rsidRDefault="002839AA" w:rsidP="00240B29">
      <w:pPr>
        <w:tabs>
          <w:tab w:val="clear" w:pos="720"/>
          <w:tab w:val="left" w:pos="284"/>
        </w:tabs>
        <w:jc w:val="left"/>
        <w:rPr>
          <w:sz w:val="22"/>
          <w:szCs w:val="22"/>
        </w:rPr>
      </w:pPr>
      <w:r>
        <w:tab/>
      </w:r>
      <w:r w:rsidRPr="009E23AE">
        <w:rPr>
          <w:sz w:val="22"/>
          <w:szCs w:val="22"/>
        </w:rPr>
        <w:t>We are keen to hear your feedback on these</w:t>
      </w:r>
      <w:r w:rsidR="001046FA" w:rsidRPr="009E23AE">
        <w:rPr>
          <w:sz w:val="22"/>
          <w:szCs w:val="22"/>
        </w:rPr>
        <w:t xml:space="preserve"> priorities</w:t>
      </w:r>
      <w:r w:rsidRPr="009E23AE">
        <w:rPr>
          <w:sz w:val="22"/>
          <w:szCs w:val="22"/>
        </w:rPr>
        <w:t xml:space="preserve">. Are </w:t>
      </w:r>
      <w:r w:rsidR="00377C0C" w:rsidRPr="009E23AE">
        <w:rPr>
          <w:sz w:val="22"/>
          <w:szCs w:val="22"/>
        </w:rPr>
        <w:t xml:space="preserve">they the right ones? </w:t>
      </w:r>
    </w:p>
    <w:tbl>
      <w:tblPr>
        <w:tblW w:w="8788" w:type="dxa"/>
        <w:tblInd w:w="39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8788"/>
      </w:tblGrid>
      <w:tr w:rsidR="004E5CC6" w:rsidRPr="0005655E" w14:paraId="1A8A76CF" w14:textId="77777777" w:rsidTr="003143FE">
        <w:trPr>
          <w:trHeight w:val="346"/>
        </w:trPr>
        <w:tc>
          <w:tcPr>
            <w:tcW w:w="8788" w:type="dxa"/>
            <w:vAlign w:val="center"/>
          </w:tcPr>
          <w:p w14:paraId="46AA9E5F" w14:textId="77777777" w:rsidR="00955E25" w:rsidRPr="0005655E" w:rsidRDefault="00955E25" w:rsidP="00E94105">
            <w:pPr>
              <w:rPr>
                <w:rFonts w:cs="Arial"/>
                <w:sz w:val="20"/>
              </w:rPr>
            </w:pPr>
          </w:p>
        </w:tc>
      </w:tr>
    </w:tbl>
    <w:p w14:paraId="132A05A2" w14:textId="77777777" w:rsidR="00E566C4" w:rsidRDefault="00E566C4" w:rsidP="002839AA">
      <w:pPr>
        <w:tabs>
          <w:tab w:val="clear" w:pos="720"/>
          <w:tab w:val="left" w:pos="284"/>
        </w:tabs>
      </w:pPr>
    </w:p>
    <w:p w14:paraId="4E26CA5A" w14:textId="769030DD" w:rsidR="003143FE" w:rsidRPr="009E23AE" w:rsidRDefault="00F60FD6" w:rsidP="00240B29">
      <w:pPr>
        <w:pStyle w:val="ListParagraph"/>
        <w:numPr>
          <w:ilvl w:val="0"/>
          <w:numId w:val="6"/>
        </w:numPr>
        <w:tabs>
          <w:tab w:val="clear" w:pos="720"/>
          <w:tab w:val="left" w:pos="284"/>
        </w:tabs>
        <w:jc w:val="left"/>
        <w:rPr>
          <w:sz w:val="22"/>
          <w:szCs w:val="22"/>
        </w:rPr>
      </w:pPr>
      <w:r w:rsidRPr="009E23AE">
        <w:rPr>
          <w:sz w:val="22"/>
          <w:szCs w:val="22"/>
        </w:rPr>
        <w:t>What are your views on amending the Statutory Guidance on Annual Assurance Statements to include provisions on specific assurance?</w:t>
      </w:r>
    </w:p>
    <w:tbl>
      <w:tblPr>
        <w:tblW w:w="8788" w:type="dxa"/>
        <w:tblInd w:w="39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8788"/>
      </w:tblGrid>
      <w:tr w:rsidR="003143FE" w:rsidRPr="0005655E" w14:paraId="0724C19C" w14:textId="77777777" w:rsidTr="00AE6E91">
        <w:trPr>
          <w:trHeight w:val="346"/>
        </w:trPr>
        <w:tc>
          <w:tcPr>
            <w:tcW w:w="8788" w:type="dxa"/>
            <w:vAlign w:val="center"/>
          </w:tcPr>
          <w:p w14:paraId="147FD540" w14:textId="77777777" w:rsidR="00955E25" w:rsidRPr="0005655E" w:rsidRDefault="00955E25" w:rsidP="00AE6E91">
            <w:pPr>
              <w:rPr>
                <w:rFonts w:cs="Arial"/>
                <w:sz w:val="20"/>
              </w:rPr>
            </w:pPr>
          </w:p>
        </w:tc>
      </w:tr>
    </w:tbl>
    <w:p w14:paraId="28242A7B" w14:textId="77777777" w:rsidR="00E566C4" w:rsidRDefault="00E566C4" w:rsidP="00E566C4">
      <w:pPr>
        <w:tabs>
          <w:tab w:val="clear" w:pos="720"/>
          <w:tab w:val="left" w:pos="284"/>
        </w:tabs>
      </w:pPr>
    </w:p>
    <w:p w14:paraId="25676171" w14:textId="566EC18C" w:rsidR="002839AA" w:rsidRPr="009E23AE" w:rsidRDefault="009E23AE" w:rsidP="004134FA">
      <w:pPr>
        <w:pStyle w:val="ListParagraph"/>
        <w:numPr>
          <w:ilvl w:val="0"/>
          <w:numId w:val="6"/>
        </w:numPr>
        <w:tabs>
          <w:tab w:val="clear" w:pos="720"/>
          <w:tab w:val="left" w:pos="142"/>
        </w:tabs>
        <w:jc w:val="left"/>
        <w:rPr>
          <w:bCs/>
          <w:iCs/>
        </w:rPr>
      </w:pPr>
      <w:r w:rsidRPr="009E23AE">
        <w:rPr>
          <w:bCs/>
          <w:iCs/>
          <w:sz w:val="22"/>
          <w:szCs w:val="22"/>
        </w:rPr>
        <w:t>Do you think that we need to change any of the indicators in the ARC or add to these?</w:t>
      </w:r>
    </w:p>
    <w:tbl>
      <w:tblPr>
        <w:tblW w:w="8788" w:type="dxa"/>
        <w:tblInd w:w="39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8788"/>
      </w:tblGrid>
      <w:tr w:rsidR="003143FE" w:rsidRPr="0005655E" w14:paraId="7D3C1A82" w14:textId="77777777" w:rsidTr="00AE6E91">
        <w:trPr>
          <w:trHeight w:val="346"/>
        </w:trPr>
        <w:tc>
          <w:tcPr>
            <w:tcW w:w="8788" w:type="dxa"/>
            <w:vAlign w:val="center"/>
          </w:tcPr>
          <w:p w14:paraId="6F7BD8E1" w14:textId="77777777" w:rsidR="00955E25" w:rsidRPr="0005655E" w:rsidRDefault="00955E25" w:rsidP="00AE6E91">
            <w:pPr>
              <w:rPr>
                <w:rFonts w:cs="Arial"/>
                <w:sz w:val="20"/>
              </w:rPr>
            </w:pPr>
          </w:p>
        </w:tc>
      </w:tr>
    </w:tbl>
    <w:p w14:paraId="05D1E74A" w14:textId="77777777" w:rsidR="002839AA" w:rsidRDefault="002839AA" w:rsidP="002839AA">
      <w:pPr>
        <w:tabs>
          <w:tab w:val="clear" w:pos="720"/>
          <w:tab w:val="left" w:pos="284"/>
        </w:tabs>
      </w:pPr>
    </w:p>
    <w:p w14:paraId="5C792313" w14:textId="3830AC7A" w:rsidR="002839AA" w:rsidRPr="00284767" w:rsidRDefault="00284767" w:rsidP="00F17884">
      <w:pPr>
        <w:pStyle w:val="ListParagraph"/>
        <w:numPr>
          <w:ilvl w:val="0"/>
          <w:numId w:val="6"/>
        </w:numPr>
        <w:tabs>
          <w:tab w:val="clear" w:pos="720"/>
          <w:tab w:val="left" w:pos="142"/>
        </w:tabs>
        <w:jc w:val="left"/>
        <w:rPr>
          <w:bCs/>
          <w:iCs/>
        </w:rPr>
      </w:pPr>
      <w:r w:rsidRPr="00284767">
        <w:rPr>
          <w:bCs/>
          <w:iCs/>
          <w:sz w:val="22"/>
          <w:szCs w:val="22"/>
        </w:rPr>
        <w:t>Are the proposed areas of focus for tenant and resident safety indicators the right ones, and what should those indicators be?</w:t>
      </w:r>
    </w:p>
    <w:tbl>
      <w:tblPr>
        <w:tblW w:w="8788" w:type="dxa"/>
        <w:tblInd w:w="39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8788"/>
      </w:tblGrid>
      <w:tr w:rsidR="003143FE" w:rsidRPr="0005655E" w14:paraId="0FB4F4E2" w14:textId="77777777" w:rsidTr="00AE6E91">
        <w:trPr>
          <w:trHeight w:val="346"/>
        </w:trPr>
        <w:tc>
          <w:tcPr>
            <w:tcW w:w="8788" w:type="dxa"/>
            <w:vAlign w:val="center"/>
          </w:tcPr>
          <w:p w14:paraId="6FC5BB72" w14:textId="77777777" w:rsidR="00955E25" w:rsidRPr="0005655E" w:rsidRDefault="00955E25" w:rsidP="00AE6E91">
            <w:pPr>
              <w:rPr>
                <w:rFonts w:cs="Arial"/>
                <w:sz w:val="20"/>
              </w:rPr>
            </w:pPr>
          </w:p>
        </w:tc>
      </w:tr>
    </w:tbl>
    <w:p w14:paraId="2C234E4E" w14:textId="77777777" w:rsidR="00E566C4" w:rsidRDefault="00E566C4" w:rsidP="002839AA">
      <w:pPr>
        <w:tabs>
          <w:tab w:val="clear" w:pos="720"/>
          <w:tab w:val="left" w:pos="284"/>
        </w:tabs>
      </w:pPr>
    </w:p>
    <w:p w14:paraId="00386200" w14:textId="3B275FB0" w:rsidR="002839AA" w:rsidRPr="00713840" w:rsidRDefault="00713840" w:rsidP="008A4D03">
      <w:pPr>
        <w:pStyle w:val="ListParagraph"/>
        <w:numPr>
          <w:ilvl w:val="0"/>
          <w:numId w:val="6"/>
        </w:numPr>
        <w:tabs>
          <w:tab w:val="clear" w:pos="720"/>
          <w:tab w:val="left" w:pos="142"/>
          <w:tab w:val="left" w:pos="284"/>
        </w:tabs>
        <w:jc w:val="left"/>
        <w:rPr>
          <w:bCs/>
          <w:iCs/>
        </w:rPr>
      </w:pPr>
      <w:r w:rsidRPr="00713840">
        <w:rPr>
          <w:bCs/>
          <w:iCs/>
          <w:sz w:val="22"/>
          <w:szCs w:val="22"/>
        </w:rPr>
        <w:t>What do you think would be the most effective and appropriate way to monitor the effectiveness of landlords’ approach to managing reports and instances of mould and dampness?</w:t>
      </w:r>
    </w:p>
    <w:tbl>
      <w:tblPr>
        <w:tblW w:w="8788" w:type="dxa"/>
        <w:tblInd w:w="39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8788"/>
      </w:tblGrid>
      <w:tr w:rsidR="003143FE" w:rsidRPr="0005655E" w14:paraId="67B78C83" w14:textId="77777777" w:rsidTr="00AE6E91">
        <w:trPr>
          <w:trHeight w:val="346"/>
        </w:trPr>
        <w:tc>
          <w:tcPr>
            <w:tcW w:w="8788" w:type="dxa"/>
            <w:vAlign w:val="center"/>
          </w:tcPr>
          <w:p w14:paraId="3B77384C" w14:textId="77777777" w:rsidR="00955E25" w:rsidRPr="0005655E" w:rsidRDefault="00955E25" w:rsidP="00E94105">
            <w:pPr>
              <w:rPr>
                <w:rFonts w:cs="Arial"/>
                <w:sz w:val="20"/>
              </w:rPr>
            </w:pPr>
          </w:p>
        </w:tc>
      </w:tr>
    </w:tbl>
    <w:p w14:paraId="079665E5" w14:textId="77777777" w:rsidR="002839AA" w:rsidRDefault="002839AA" w:rsidP="002839AA"/>
    <w:p w14:paraId="2FCFAFAD" w14:textId="24E0B34E" w:rsidR="00955E25" w:rsidRPr="00724851" w:rsidRDefault="005D3D93" w:rsidP="00AF28FC">
      <w:pPr>
        <w:pStyle w:val="ListParagraph"/>
        <w:numPr>
          <w:ilvl w:val="0"/>
          <w:numId w:val="6"/>
        </w:numPr>
        <w:tabs>
          <w:tab w:val="clear" w:pos="720"/>
          <w:tab w:val="left" w:pos="142"/>
        </w:tabs>
        <w:jc w:val="left"/>
        <w:rPr>
          <w:sz w:val="22"/>
          <w:szCs w:val="22"/>
        </w:rPr>
      </w:pPr>
      <w:r w:rsidRPr="00724851">
        <w:rPr>
          <w:bCs/>
          <w:iCs/>
          <w:sz w:val="22"/>
          <w:szCs w:val="22"/>
        </w:rPr>
        <w:t xml:space="preserve">What are your views on strengthening the Framework further on landlords listening to tenants and service users? </w:t>
      </w:r>
    </w:p>
    <w:tbl>
      <w:tblPr>
        <w:tblW w:w="8788" w:type="dxa"/>
        <w:tblInd w:w="39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8788"/>
      </w:tblGrid>
      <w:tr w:rsidR="003143FE" w:rsidRPr="0005655E" w14:paraId="4BEA8F84" w14:textId="77777777" w:rsidTr="00AE6E91">
        <w:trPr>
          <w:trHeight w:val="346"/>
        </w:trPr>
        <w:tc>
          <w:tcPr>
            <w:tcW w:w="8788" w:type="dxa"/>
            <w:vAlign w:val="center"/>
          </w:tcPr>
          <w:p w14:paraId="000E9EB1" w14:textId="77777777" w:rsidR="00955E25" w:rsidRPr="0005655E" w:rsidRDefault="00955E25" w:rsidP="00E94105">
            <w:pPr>
              <w:rPr>
                <w:rFonts w:cs="Arial"/>
                <w:sz w:val="20"/>
              </w:rPr>
            </w:pPr>
          </w:p>
        </w:tc>
      </w:tr>
    </w:tbl>
    <w:p w14:paraId="0090A309" w14:textId="77777777" w:rsidR="00E566C4" w:rsidRDefault="00E566C4" w:rsidP="002B3D97">
      <w:pPr>
        <w:pStyle w:val="ListParagraph"/>
        <w:ind w:left="284"/>
      </w:pPr>
    </w:p>
    <w:p w14:paraId="6EED30B2" w14:textId="77777777" w:rsidR="00724851" w:rsidRPr="00724851" w:rsidRDefault="00724851" w:rsidP="00724851">
      <w:pPr>
        <w:pStyle w:val="ListParagraph"/>
        <w:numPr>
          <w:ilvl w:val="0"/>
          <w:numId w:val="6"/>
        </w:numPr>
        <w:tabs>
          <w:tab w:val="clear" w:pos="720"/>
          <w:tab w:val="left" w:pos="142"/>
        </w:tabs>
        <w:jc w:val="left"/>
        <w:rPr>
          <w:bCs/>
          <w:iCs/>
          <w:sz w:val="22"/>
          <w:szCs w:val="22"/>
        </w:rPr>
      </w:pPr>
      <w:r w:rsidRPr="00724851">
        <w:rPr>
          <w:bCs/>
          <w:iCs/>
          <w:sz w:val="22"/>
          <w:szCs w:val="22"/>
        </w:rPr>
        <w:t xml:space="preserve">How do you think we could streamline the requirements for landlords in the Notifiable Events statutory guidance? </w:t>
      </w:r>
    </w:p>
    <w:tbl>
      <w:tblPr>
        <w:tblW w:w="8788" w:type="dxa"/>
        <w:tblInd w:w="39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8788"/>
      </w:tblGrid>
      <w:tr w:rsidR="003143FE" w:rsidRPr="0005655E" w14:paraId="3D72CA06" w14:textId="77777777" w:rsidTr="00AE6E91">
        <w:trPr>
          <w:trHeight w:val="346"/>
        </w:trPr>
        <w:tc>
          <w:tcPr>
            <w:tcW w:w="8788" w:type="dxa"/>
            <w:vAlign w:val="center"/>
          </w:tcPr>
          <w:p w14:paraId="7B9C7CF5" w14:textId="77777777" w:rsidR="00955E25" w:rsidRPr="0005655E" w:rsidRDefault="00955E25" w:rsidP="00E94105">
            <w:pPr>
              <w:rPr>
                <w:rFonts w:cs="Arial"/>
                <w:sz w:val="20"/>
              </w:rPr>
            </w:pPr>
          </w:p>
        </w:tc>
      </w:tr>
    </w:tbl>
    <w:p w14:paraId="77BD2E4E" w14:textId="77777777" w:rsidR="002B3D97" w:rsidRDefault="002B3D97" w:rsidP="002B3D97"/>
    <w:p w14:paraId="5B7AFAEB" w14:textId="77777777" w:rsidR="006D13B1" w:rsidRPr="006D13B1" w:rsidRDefault="006D13B1" w:rsidP="006D13B1">
      <w:pPr>
        <w:pStyle w:val="ListParagraph"/>
        <w:numPr>
          <w:ilvl w:val="0"/>
          <w:numId w:val="6"/>
        </w:numPr>
        <w:tabs>
          <w:tab w:val="clear" w:pos="720"/>
          <w:tab w:val="left" w:pos="142"/>
        </w:tabs>
        <w:jc w:val="left"/>
        <w:rPr>
          <w:bCs/>
          <w:i/>
          <w:sz w:val="22"/>
          <w:szCs w:val="22"/>
        </w:rPr>
      </w:pPr>
      <w:r w:rsidRPr="006D13B1">
        <w:rPr>
          <w:bCs/>
          <w:i/>
          <w:sz w:val="22"/>
          <w:szCs w:val="22"/>
        </w:rPr>
        <w:t xml:space="preserve">Do you think there is value in using more direct language in </w:t>
      </w:r>
      <w:r w:rsidRPr="006D13B1">
        <w:rPr>
          <w:bCs/>
          <w:iCs/>
          <w:sz w:val="22"/>
          <w:szCs w:val="22"/>
        </w:rPr>
        <w:t>the working towards compliance</w:t>
      </w:r>
      <w:r w:rsidRPr="006D13B1">
        <w:rPr>
          <w:bCs/>
          <w:i/>
          <w:sz w:val="22"/>
          <w:szCs w:val="22"/>
        </w:rPr>
        <w:t xml:space="preserve"> status, or in introducing an intermediary regulatory status between compliant and working towards compliance? </w:t>
      </w:r>
    </w:p>
    <w:tbl>
      <w:tblPr>
        <w:tblW w:w="8788" w:type="dxa"/>
        <w:tblInd w:w="39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8788"/>
      </w:tblGrid>
      <w:tr w:rsidR="003143FE" w:rsidRPr="0005655E" w14:paraId="68F19CB1" w14:textId="77777777" w:rsidTr="00AE6E91">
        <w:trPr>
          <w:trHeight w:val="346"/>
        </w:trPr>
        <w:tc>
          <w:tcPr>
            <w:tcW w:w="8788" w:type="dxa"/>
            <w:vAlign w:val="center"/>
          </w:tcPr>
          <w:p w14:paraId="5123E413" w14:textId="77777777" w:rsidR="00955E25" w:rsidRPr="0005655E" w:rsidRDefault="00955E25" w:rsidP="00AE6E91">
            <w:pPr>
              <w:rPr>
                <w:rFonts w:cs="Arial"/>
                <w:sz w:val="20"/>
              </w:rPr>
            </w:pPr>
          </w:p>
        </w:tc>
      </w:tr>
    </w:tbl>
    <w:p w14:paraId="181532CE" w14:textId="77777777" w:rsidR="00022F48" w:rsidRDefault="00022F48" w:rsidP="00022F48"/>
    <w:p w14:paraId="220002DE" w14:textId="77777777" w:rsidR="00E10EF3" w:rsidRPr="00E10EF3" w:rsidRDefault="00E10EF3" w:rsidP="00E10EF3">
      <w:pPr>
        <w:pStyle w:val="ListParagraph"/>
        <w:numPr>
          <w:ilvl w:val="0"/>
          <w:numId w:val="6"/>
        </w:numPr>
        <w:tabs>
          <w:tab w:val="clear" w:pos="720"/>
          <w:tab w:val="left" w:pos="142"/>
        </w:tabs>
        <w:jc w:val="left"/>
        <w:rPr>
          <w:bCs/>
          <w:iCs/>
          <w:sz w:val="22"/>
          <w:szCs w:val="22"/>
        </w:rPr>
      </w:pPr>
      <w:r w:rsidRPr="00E10EF3">
        <w:rPr>
          <w:bCs/>
          <w:iCs/>
          <w:sz w:val="22"/>
          <w:szCs w:val="22"/>
        </w:rPr>
        <w:t>Are there any changes we should make to the Significant Performance Failures approach, including how we define these?</w:t>
      </w:r>
    </w:p>
    <w:tbl>
      <w:tblPr>
        <w:tblW w:w="8788" w:type="dxa"/>
        <w:tblInd w:w="39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8788"/>
      </w:tblGrid>
      <w:tr w:rsidR="003143FE" w:rsidRPr="0005655E" w14:paraId="72816539" w14:textId="77777777" w:rsidTr="00AE6E91">
        <w:trPr>
          <w:trHeight w:val="346"/>
        </w:trPr>
        <w:tc>
          <w:tcPr>
            <w:tcW w:w="8788" w:type="dxa"/>
            <w:vAlign w:val="center"/>
          </w:tcPr>
          <w:p w14:paraId="1417DCE1" w14:textId="77777777" w:rsidR="00955E25" w:rsidRPr="0005655E" w:rsidRDefault="00955E25" w:rsidP="00E94105">
            <w:pPr>
              <w:rPr>
                <w:rFonts w:cs="Arial"/>
                <w:sz w:val="20"/>
              </w:rPr>
            </w:pPr>
          </w:p>
        </w:tc>
      </w:tr>
    </w:tbl>
    <w:p w14:paraId="69153277" w14:textId="77777777" w:rsidR="00E566C4" w:rsidRDefault="00E566C4" w:rsidP="00E566C4"/>
    <w:p w14:paraId="7DED5D75" w14:textId="0A079ADA" w:rsidR="00EF7010" w:rsidRPr="000F20A7" w:rsidRDefault="000F20A7" w:rsidP="00240B29">
      <w:pPr>
        <w:pStyle w:val="ListParagraph"/>
        <w:numPr>
          <w:ilvl w:val="0"/>
          <w:numId w:val="6"/>
        </w:numPr>
        <w:tabs>
          <w:tab w:val="clear" w:pos="720"/>
          <w:tab w:val="left" w:pos="426"/>
        </w:tabs>
        <w:jc w:val="left"/>
        <w:rPr>
          <w:bCs/>
          <w:iCs/>
        </w:rPr>
      </w:pPr>
      <w:r w:rsidRPr="000F20A7">
        <w:rPr>
          <w:bCs/>
          <w:iCs/>
          <w:sz w:val="22"/>
          <w:szCs w:val="22"/>
        </w:rPr>
        <w:t>Are there any other changes to the Regulatory Framework and associated guidance that you would suggest?</w:t>
      </w:r>
    </w:p>
    <w:tbl>
      <w:tblPr>
        <w:tblW w:w="8788" w:type="dxa"/>
        <w:tblInd w:w="39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8788"/>
      </w:tblGrid>
      <w:tr w:rsidR="003143FE" w:rsidRPr="0005655E" w14:paraId="03B050BE" w14:textId="77777777" w:rsidTr="00AE6E91">
        <w:trPr>
          <w:trHeight w:val="346"/>
        </w:trPr>
        <w:tc>
          <w:tcPr>
            <w:tcW w:w="8788" w:type="dxa"/>
            <w:vAlign w:val="center"/>
          </w:tcPr>
          <w:p w14:paraId="7F8746B3" w14:textId="77777777" w:rsidR="00955E25" w:rsidRPr="0005655E" w:rsidRDefault="00955E25" w:rsidP="00E94105">
            <w:pPr>
              <w:rPr>
                <w:rFonts w:cs="Arial"/>
                <w:sz w:val="20"/>
              </w:rPr>
            </w:pPr>
          </w:p>
        </w:tc>
      </w:tr>
    </w:tbl>
    <w:p w14:paraId="1E164B7D" w14:textId="77777777" w:rsidR="00EF7010" w:rsidRDefault="00EF7010" w:rsidP="00EF7010"/>
    <w:p w14:paraId="2A774782" w14:textId="77777777" w:rsidR="00240B29" w:rsidRDefault="00240B29" w:rsidP="00EF7010"/>
    <w:p w14:paraId="4C8DEF7E" w14:textId="77777777" w:rsidR="00403969" w:rsidRDefault="00403969" w:rsidP="003143FE">
      <w:pPr>
        <w:jc w:val="center"/>
      </w:pPr>
      <w:r>
        <w:t>Thank you for taking the time to give us your feedback!</w:t>
      </w:r>
    </w:p>
    <w:sectPr w:rsidR="00403969" w:rsidSect="00EF523B">
      <w:headerReference w:type="default" r:id="rId11"/>
      <w:footerReference w:type="default" r:id="rId12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F904" w14:textId="77777777" w:rsidR="0028203C" w:rsidRDefault="0028203C">
      <w:pPr>
        <w:spacing w:line="240" w:lineRule="auto"/>
      </w:pPr>
      <w:r>
        <w:separator/>
      </w:r>
    </w:p>
  </w:endnote>
  <w:endnote w:type="continuationSeparator" w:id="0">
    <w:p w14:paraId="143A8165" w14:textId="77777777" w:rsidR="0028203C" w:rsidRDefault="00282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9ACC" w14:textId="210A9011" w:rsidR="003F2479" w:rsidRPr="0067486A" w:rsidRDefault="00E94105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  <w:r w:rsidRPr="00E94105">
      <w:rPr>
        <w:sz w:val="20"/>
      </w:rPr>
      <w:fldChar w:fldCharType="begin"/>
    </w:r>
    <w:r w:rsidRPr="00E94105">
      <w:rPr>
        <w:sz w:val="20"/>
      </w:rPr>
      <w:instrText>PAGE   \* MERGEFORMAT</w:instrText>
    </w:r>
    <w:r w:rsidRPr="00E94105">
      <w:rPr>
        <w:sz w:val="20"/>
      </w:rPr>
      <w:fldChar w:fldCharType="separate"/>
    </w:r>
    <w:r w:rsidRPr="00E94105">
      <w:rPr>
        <w:sz w:val="20"/>
      </w:rPr>
      <w:t>1</w:t>
    </w:r>
    <w:r w:rsidRPr="00E94105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5E700" w14:textId="77777777" w:rsidR="0028203C" w:rsidRDefault="0028203C">
      <w:pPr>
        <w:spacing w:line="240" w:lineRule="auto"/>
      </w:pPr>
      <w:r>
        <w:separator/>
      </w:r>
    </w:p>
  </w:footnote>
  <w:footnote w:type="continuationSeparator" w:id="0">
    <w:p w14:paraId="543D3131" w14:textId="77777777" w:rsidR="0028203C" w:rsidRDefault="002820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FCA3" w14:textId="77777777"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92394F"/>
    <w:multiLevelType w:val="hybridMultilevel"/>
    <w:tmpl w:val="71AC7398"/>
    <w:lvl w:ilvl="0" w:tplc="7F4E755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F77F0"/>
    <w:multiLevelType w:val="hybridMultilevel"/>
    <w:tmpl w:val="73167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D2C63"/>
    <w:multiLevelType w:val="hybridMultilevel"/>
    <w:tmpl w:val="10804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633D3"/>
    <w:multiLevelType w:val="hybridMultilevel"/>
    <w:tmpl w:val="B978D6C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8AB473C"/>
    <w:multiLevelType w:val="hybridMultilevel"/>
    <w:tmpl w:val="157EC3C2"/>
    <w:lvl w:ilvl="0" w:tplc="7DA47814">
      <w:start w:val="1"/>
      <w:numFmt w:val="decimal"/>
      <w:lvlText w:val="%1."/>
      <w:lvlJc w:val="left"/>
      <w:pPr>
        <w:ind w:left="992" w:hanging="992"/>
      </w:pPr>
      <w:rPr>
        <w:rFonts w:hint="default"/>
        <w:b w:val="0"/>
        <w:color w:val="auto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70E65"/>
    <w:multiLevelType w:val="hybridMultilevel"/>
    <w:tmpl w:val="B3B6F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E61E0"/>
    <w:multiLevelType w:val="hybridMultilevel"/>
    <w:tmpl w:val="21644FF8"/>
    <w:lvl w:ilvl="0" w:tplc="0809000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AB63343"/>
    <w:multiLevelType w:val="hybridMultilevel"/>
    <w:tmpl w:val="8480B6B6"/>
    <w:lvl w:ilvl="0" w:tplc="7F4E7554">
      <w:start w:val="1"/>
      <w:numFmt w:val="decimal"/>
      <w:lvlText w:val="%1."/>
      <w:lvlJc w:val="left"/>
      <w:pPr>
        <w:ind w:left="568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AC62CF9"/>
    <w:multiLevelType w:val="hybridMultilevel"/>
    <w:tmpl w:val="0FB61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74194"/>
    <w:multiLevelType w:val="hybridMultilevel"/>
    <w:tmpl w:val="3C4C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9809928">
    <w:abstractNumId w:val="11"/>
  </w:num>
  <w:num w:numId="2" w16cid:durableId="836270447">
    <w:abstractNumId w:val="0"/>
  </w:num>
  <w:num w:numId="3" w16cid:durableId="474568375">
    <w:abstractNumId w:val="0"/>
  </w:num>
  <w:num w:numId="4" w16cid:durableId="391080359">
    <w:abstractNumId w:val="0"/>
  </w:num>
  <w:num w:numId="5" w16cid:durableId="772476752">
    <w:abstractNumId w:val="6"/>
  </w:num>
  <w:num w:numId="6" w16cid:durableId="27919198">
    <w:abstractNumId w:val="1"/>
  </w:num>
  <w:num w:numId="7" w16cid:durableId="1196425755">
    <w:abstractNumId w:val="8"/>
  </w:num>
  <w:num w:numId="8" w16cid:durableId="848181309">
    <w:abstractNumId w:val="3"/>
  </w:num>
  <w:num w:numId="9" w16cid:durableId="220872388">
    <w:abstractNumId w:val="5"/>
  </w:num>
  <w:num w:numId="10" w16cid:durableId="1191577478">
    <w:abstractNumId w:val="10"/>
  </w:num>
  <w:num w:numId="11" w16cid:durableId="655572929">
    <w:abstractNumId w:val="9"/>
  </w:num>
  <w:num w:numId="12" w16cid:durableId="1615401689">
    <w:abstractNumId w:val="2"/>
  </w:num>
  <w:num w:numId="13" w16cid:durableId="1421559830">
    <w:abstractNumId w:val="4"/>
  </w:num>
  <w:num w:numId="14" w16cid:durableId="429010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AA"/>
    <w:rsid w:val="000205D6"/>
    <w:rsid w:val="00022F48"/>
    <w:rsid w:val="0003234A"/>
    <w:rsid w:val="000729A7"/>
    <w:rsid w:val="000926A6"/>
    <w:rsid w:val="000A02B0"/>
    <w:rsid w:val="000A21D0"/>
    <w:rsid w:val="000A78C0"/>
    <w:rsid w:val="000E265E"/>
    <w:rsid w:val="000E3CDC"/>
    <w:rsid w:val="000F20A7"/>
    <w:rsid w:val="00100021"/>
    <w:rsid w:val="001046FA"/>
    <w:rsid w:val="001267F7"/>
    <w:rsid w:val="00132717"/>
    <w:rsid w:val="00157346"/>
    <w:rsid w:val="00165FCD"/>
    <w:rsid w:val="00192DC7"/>
    <w:rsid w:val="001A1274"/>
    <w:rsid w:val="001A24A1"/>
    <w:rsid w:val="001F3820"/>
    <w:rsid w:val="00240B29"/>
    <w:rsid w:val="00251070"/>
    <w:rsid w:val="00254F17"/>
    <w:rsid w:val="00271F23"/>
    <w:rsid w:val="0028203C"/>
    <w:rsid w:val="002839AA"/>
    <w:rsid w:val="00284767"/>
    <w:rsid w:val="00291D92"/>
    <w:rsid w:val="002A1CB1"/>
    <w:rsid w:val="002B3D97"/>
    <w:rsid w:val="002C56EF"/>
    <w:rsid w:val="002C779C"/>
    <w:rsid w:val="002D5237"/>
    <w:rsid w:val="002E2BD4"/>
    <w:rsid w:val="002F3688"/>
    <w:rsid w:val="0030280D"/>
    <w:rsid w:val="003143FE"/>
    <w:rsid w:val="0036500B"/>
    <w:rsid w:val="00377C0C"/>
    <w:rsid w:val="003825A8"/>
    <w:rsid w:val="00395368"/>
    <w:rsid w:val="003A6741"/>
    <w:rsid w:val="003F2479"/>
    <w:rsid w:val="00403969"/>
    <w:rsid w:val="00411FC4"/>
    <w:rsid w:val="00412499"/>
    <w:rsid w:val="00422D74"/>
    <w:rsid w:val="0044170B"/>
    <w:rsid w:val="00443D96"/>
    <w:rsid w:val="0046385C"/>
    <w:rsid w:val="00463BFC"/>
    <w:rsid w:val="004E5CC6"/>
    <w:rsid w:val="004E68B4"/>
    <w:rsid w:val="004F14CD"/>
    <w:rsid w:val="0050095B"/>
    <w:rsid w:val="00582AE6"/>
    <w:rsid w:val="005944AC"/>
    <w:rsid w:val="00594B23"/>
    <w:rsid w:val="005D0389"/>
    <w:rsid w:val="005D3D93"/>
    <w:rsid w:val="00600D18"/>
    <w:rsid w:val="0061022D"/>
    <w:rsid w:val="00613305"/>
    <w:rsid w:val="00614346"/>
    <w:rsid w:val="00665D39"/>
    <w:rsid w:val="00667694"/>
    <w:rsid w:val="0067486A"/>
    <w:rsid w:val="006A464C"/>
    <w:rsid w:val="006B1C1E"/>
    <w:rsid w:val="006D13B1"/>
    <w:rsid w:val="006D26F7"/>
    <w:rsid w:val="00713840"/>
    <w:rsid w:val="00724851"/>
    <w:rsid w:val="00766149"/>
    <w:rsid w:val="00766624"/>
    <w:rsid w:val="007C0E1A"/>
    <w:rsid w:val="007D2AAA"/>
    <w:rsid w:val="007E21D7"/>
    <w:rsid w:val="007E5A42"/>
    <w:rsid w:val="008349F7"/>
    <w:rsid w:val="008438A3"/>
    <w:rsid w:val="008A4FB1"/>
    <w:rsid w:val="008F00A7"/>
    <w:rsid w:val="009000AD"/>
    <w:rsid w:val="009041D7"/>
    <w:rsid w:val="0090686B"/>
    <w:rsid w:val="00946261"/>
    <w:rsid w:val="00952710"/>
    <w:rsid w:val="00955E25"/>
    <w:rsid w:val="009679E1"/>
    <w:rsid w:val="00974ECC"/>
    <w:rsid w:val="009C621B"/>
    <w:rsid w:val="009D0562"/>
    <w:rsid w:val="009E23AE"/>
    <w:rsid w:val="009E5B2B"/>
    <w:rsid w:val="009E7EC4"/>
    <w:rsid w:val="009F71B8"/>
    <w:rsid w:val="00A112DE"/>
    <w:rsid w:val="00A202BC"/>
    <w:rsid w:val="00A323A7"/>
    <w:rsid w:val="00A342AB"/>
    <w:rsid w:val="00A35D7B"/>
    <w:rsid w:val="00A4759E"/>
    <w:rsid w:val="00A56EBA"/>
    <w:rsid w:val="00A90A53"/>
    <w:rsid w:val="00AA28A8"/>
    <w:rsid w:val="00AB36C8"/>
    <w:rsid w:val="00AB54FF"/>
    <w:rsid w:val="00AC310B"/>
    <w:rsid w:val="00AE01CB"/>
    <w:rsid w:val="00B479C9"/>
    <w:rsid w:val="00B50B4E"/>
    <w:rsid w:val="00B55A87"/>
    <w:rsid w:val="00B85BBC"/>
    <w:rsid w:val="00B97834"/>
    <w:rsid w:val="00BA6D56"/>
    <w:rsid w:val="00BB5D10"/>
    <w:rsid w:val="00BC0398"/>
    <w:rsid w:val="00BD7F5B"/>
    <w:rsid w:val="00C21D79"/>
    <w:rsid w:val="00C86FBA"/>
    <w:rsid w:val="00CE0211"/>
    <w:rsid w:val="00CE1566"/>
    <w:rsid w:val="00D22360"/>
    <w:rsid w:val="00D24A93"/>
    <w:rsid w:val="00D34387"/>
    <w:rsid w:val="00D34F2D"/>
    <w:rsid w:val="00D85C91"/>
    <w:rsid w:val="00D86EB7"/>
    <w:rsid w:val="00DF39B8"/>
    <w:rsid w:val="00E10EF3"/>
    <w:rsid w:val="00E3599D"/>
    <w:rsid w:val="00E36759"/>
    <w:rsid w:val="00E566C4"/>
    <w:rsid w:val="00E851D0"/>
    <w:rsid w:val="00E94105"/>
    <w:rsid w:val="00ED1316"/>
    <w:rsid w:val="00EF523B"/>
    <w:rsid w:val="00EF7010"/>
    <w:rsid w:val="00F518DD"/>
    <w:rsid w:val="00F60FD6"/>
    <w:rsid w:val="00F763CA"/>
    <w:rsid w:val="00F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21EFD"/>
  <w15:docId w15:val="{F805BEB3-6F0A-4255-B3DF-80AAA0E4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F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link w:val="Head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839A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F523B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3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095B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3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96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969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969"/>
    <w:rPr>
      <w:b/>
      <w:bCs/>
      <w:sz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112DE"/>
    <w:rPr>
      <w:color w:val="0000FF" w:themeColor="hyperlink"/>
      <w:u w:val="single"/>
    </w:rPr>
  </w:style>
  <w:style w:type="paragraph" w:customStyle="1" w:styleId="Subheading3">
    <w:name w:val="Subheading 3"/>
    <w:basedOn w:val="Normal"/>
    <w:next w:val="Normal"/>
    <w:rsid w:val="002E2BD4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utoSpaceDE w:val="0"/>
      <w:autoSpaceDN w:val="0"/>
      <w:adjustRightInd w:val="0"/>
      <w:spacing w:line="240" w:lineRule="auto"/>
      <w:jc w:val="left"/>
    </w:pPr>
    <w:rPr>
      <w:szCs w:val="24"/>
      <w:lang w:eastAsia="en-GB"/>
    </w:rPr>
  </w:style>
  <w:style w:type="table" w:styleId="TableGrid">
    <w:name w:val="Table Grid"/>
    <w:basedOn w:val="TableNormal"/>
    <w:uiPriority w:val="59"/>
    <w:rsid w:val="0076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26A6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41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8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gulatoryframeworkreview@shr.gov.sco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usingregulator.gov.sc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A19952597</value>
    </field>
    <field name="Objective-Title">
      <value order="0">RF questionnaire</value>
    </field>
    <field name="Objective-Description">
      <value order="0"/>
    </field>
    <field name="Objective-CreationStamp">
      <value order="0">2018-01-19T13:21:24Z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2018-01-22T11:30:51Z</value>
    </field>
    <field name="Objective-Owner">
      <value order="0">Smith, Linsey L (U209371)</value>
    </field>
    <field name="Objective-Path">
      <value order="0">Objective Global Folder:Scottish Housing Regulator File Plan:Corporate Policies, Systems and Services:Communications:Direct Stakeholder Communications: 2012-2017</value>
    </field>
    <field name="Objective-Parent">
      <value order="0">Direct Stakeholder Communications: 2012-2017</value>
    </field>
    <field name="Objective-State">
      <value order="0">Being Drafted</value>
    </field>
    <field name="Objective-VersionId">
      <value order="0">vA27886832</value>
    </field>
    <field name="Objective-Version">
      <value order="0">0.9</value>
    </field>
    <field name="Objective-VersionNumber">
      <value order="0">9</value>
    </field>
    <field name="Objective-VersionComment">
      <value order="0"/>
    </field>
    <field name="Objective-FileNumber">
      <value order="0">qA280493</value>
    </field>
    <field name="Objective-Classification">
      <value order="0">OFFICIAL</value>
    </field>
    <field name="Objective-Caveats">
      <value order="0">Caveat for access to Scottish Housing Regulator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2651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Linsey</dc:creator>
  <cp:lastModifiedBy>Tracy Davren</cp:lastModifiedBy>
  <cp:revision>2</cp:revision>
  <dcterms:created xsi:type="dcterms:W3CDTF">2023-06-01T12:21:00Z</dcterms:created>
  <dcterms:modified xsi:type="dcterms:W3CDTF">2023-06-01T12:21:00Z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A19952597</vt:lpwstr>
  </property>
  <property fmtid="{D5CDD505-2E9C-101B-9397-08002B2CF9AE}" pid="4" name="Objective-Title">
    <vt:lpwstr>RF questionnaire</vt:lpwstr>
  </property>
  <property fmtid="{D5CDD505-2E9C-101B-9397-08002B2CF9AE}" pid="5" name="Objective-Description">
    <vt:lpwstr>
    </vt:lpwstr>
  </property>
  <property fmtid="{D5CDD505-2E9C-101B-9397-08002B2CF9AE}" pid="6" name="Objective-CreationStamp">
    <vt:filetime>2018-01-19T13:21:37Z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2018-01-22T11:30:52Z</vt:filetime>
  </property>
  <property fmtid="{D5CDD505-2E9C-101B-9397-08002B2CF9AE}" pid="11" name="Objective-Owner">
    <vt:lpwstr>Smith, Linsey L (U209371)</vt:lpwstr>
  </property>
  <property fmtid="{D5CDD505-2E9C-101B-9397-08002B2CF9AE}" pid="12" name="Objective-Path">
    <vt:lpwstr>Objective Global Folder:Scottish Housing Regulator File Plan:Corporate Policies, Systems and Services:Communications:Direct Stakeholder Communications: 2012-2017:</vt:lpwstr>
  </property>
  <property fmtid="{D5CDD505-2E9C-101B-9397-08002B2CF9AE}" pid="13" name="Objective-Parent">
    <vt:lpwstr>Direct Stakeholder Communications: 2012-2017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vA27886832</vt:lpwstr>
  </property>
  <property fmtid="{D5CDD505-2E9C-101B-9397-08002B2CF9AE}" pid="16" name="Objective-Version">
    <vt:lpwstr>0.9</vt:lpwstr>
  </property>
  <property fmtid="{D5CDD505-2E9C-101B-9397-08002B2CF9AE}" pid="17" name="Objective-VersionNumber">
    <vt:r8>9</vt:r8>
  </property>
  <property fmtid="{D5CDD505-2E9C-101B-9397-08002B2CF9AE}" pid="18" name="Objective-VersionComment">
    <vt:lpwstr>
    </vt:lpwstr>
  </property>
  <property fmtid="{D5CDD505-2E9C-101B-9397-08002B2CF9AE}" pid="19" name="Objective-FileNumber">
    <vt:lpwstr>
    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>
    </vt:lpwstr>
  </property>
  <property fmtid="{D5CDD505-2E9C-101B-9397-08002B2CF9AE}" pid="22" name="Objective-Connect Creator">
    <vt:lpwstr>
    </vt:lpwstr>
  </property>
  <property fmtid="{D5CDD505-2E9C-101B-9397-08002B2CF9AE}" pid="23" name="Objective-Date Received">
    <vt:lpwstr>
    </vt:lpwstr>
  </property>
  <property fmtid="{D5CDD505-2E9C-101B-9397-08002B2CF9AE}" pid="24" name="Objective-Date of Original">
    <vt:lpwstr>
    </vt:lpwstr>
  </property>
  <property fmtid="{D5CDD505-2E9C-101B-9397-08002B2CF9AE}" pid="25" name="Objective-SG Web Publication - Category">
    <vt:lpwstr>
    </vt:lpwstr>
  </property>
  <property fmtid="{D5CDD505-2E9C-101B-9397-08002B2CF9AE}" pid="26" name="Objective-SG Web Publication - Category 2 Classification">
    <vt:lpwstr>
    </vt:lpwstr>
  </property>
  <property fmtid="{D5CDD505-2E9C-101B-9397-08002B2CF9AE}" pid="27" name="Objective-Comment">
    <vt:lpwstr>
    </vt:lpwstr>
  </property>
  <property fmtid="{D5CDD505-2E9C-101B-9397-08002B2CF9AE}" pid="28" name="Objective-Date of Original [system]">
    <vt:lpwstr>
    </vt:lpwstr>
  </property>
  <property fmtid="{D5CDD505-2E9C-101B-9397-08002B2CF9AE}" pid="29" name="Objective-Date Received [system]">
    <vt:lpwstr>
    </vt:lpwstr>
  </property>
  <property fmtid="{D5CDD505-2E9C-101B-9397-08002B2CF9AE}" pid="30" name="Objective-SG Web Publication - Category [system]">
    <vt:lpwstr>
    </vt:lpwstr>
  </property>
  <property fmtid="{D5CDD505-2E9C-101B-9397-08002B2CF9AE}" pid="31" name="Objective-SG Web Publication - Category 2 Classification [system]">
    <vt:lpwstr>
    </vt:lpwstr>
  </property>
  <property fmtid="{D5CDD505-2E9C-101B-9397-08002B2CF9AE}" pid="32" name="Objective-Connect Creator [system]">
    <vt:lpwstr>
    </vt:lpwstr>
  </property>
</Properties>
</file>